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2E9" w:rsidRPr="005622E9" w:rsidRDefault="005622E9">
      <w:pPr>
        <w:widowControl w:val="0"/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bookmarkStart w:id="0" w:name="Par1"/>
      <w:bookmarkStart w:id="1" w:name="_GoBack"/>
      <w:bookmarkEnd w:id="0"/>
      <w:bookmarkEnd w:id="1"/>
      <w:r w:rsidRPr="005622E9">
        <w:rPr>
          <w:bCs/>
          <w:szCs w:val="28"/>
        </w:rPr>
        <w:t>КОНСТИТУЦИОННЫЙ СУД РОССИЙСКОЙ ФЕДЕРАЦИИ</w:t>
      </w:r>
    </w:p>
    <w:p w:rsidR="005622E9" w:rsidRPr="005622E9" w:rsidRDefault="005622E9">
      <w:pPr>
        <w:widowControl w:val="0"/>
        <w:autoSpaceDE w:val="0"/>
        <w:autoSpaceDN w:val="0"/>
        <w:adjustRightInd w:val="0"/>
        <w:jc w:val="center"/>
        <w:rPr>
          <w:bCs/>
          <w:sz w:val="10"/>
          <w:szCs w:val="28"/>
        </w:rPr>
      </w:pPr>
    </w:p>
    <w:p w:rsidR="005622E9" w:rsidRPr="005622E9" w:rsidRDefault="005622E9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 w:rsidRPr="005622E9">
        <w:rPr>
          <w:bCs/>
          <w:szCs w:val="28"/>
        </w:rPr>
        <w:t>Именем Российской Федерации</w:t>
      </w:r>
    </w:p>
    <w:p w:rsidR="005622E9" w:rsidRPr="005622E9" w:rsidRDefault="005622E9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28"/>
        </w:rPr>
      </w:pPr>
    </w:p>
    <w:p w:rsidR="005622E9" w:rsidRPr="005622E9" w:rsidRDefault="005622E9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 w:rsidRPr="005622E9">
        <w:rPr>
          <w:bCs/>
          <w:szCs w:val="28"/>
        </w:rPr>
        <w:t>ПОСТАНОВЛЕНИЕ</w:t>
      </w:r>
    </w:p>
    <w:p w:rsidR="005622E9" w:rsidRPr="005622E9" w:rsidRDefault="005622E9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 w:rsidRPr="005622E9">
        <w:rPr>
          <w:bCs/>
          <w:szCs w:val="28"/>
        </w:rPr>
        <w:t xml:space="preserve">от 27 декабря 2012 г. </w:t>
      </w:r>
      <w:r w:rsidR="00E76BE1">
        <w:rPr>
          <w:bCs/>
          <w:szCs w:val="28"/>
        </w:rPr>
        <w:t>№</w:t>
      </w:r>
      <w:r w:rsidRPr="005622E9">
        <w:rPr>
          <w:bCs/>
          <w:szCs w:val="28"/>
        </w:rPr>
        <w:t xml:space="preserve"> 34-П</w:t>
      </w:r>
    </w:p>
    <w:p w:rsidR="005622E9" w:rsidRPr="005622E9" w:rsidRDefault="005622E9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 w:rsidRPr="005622E9">
        <w:rPr>
          <w:bCs/>
          <w:szCs w:val="28"/>
        </w:rPr>
        <w:t>ПО ДЕЛУ О ПРОВЕРКЕ КОНСТИТУЦИОННОСТИ</w:t>
      </w:r>
    </w:p>
    <w:p w:rsidR="005622E9" w:rsidRPr="005622E9" w:rsidRDefault="005622E9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 w:rsidRPr="005622E9">
        <w:rPr>
          <w:bCs/>
          <w:szCs w:val="28"/>
        </w:rPr>
        <w:t>ПОЛОЖЕНИЙ ПУНКТА "В" ЧАСТИ ПЕРВОЙ И ЧАСТИ ПЯТОЙ СТАТЬИ 4</w:t>
      </w:r>
    </w:p>
    <w:p w:rsidR="005622E9" w:rsidRPr="005622E9" w:rsidRDefault="005622E9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 w:rsidRPr="005622E9">
        <w:rPr>
          <w:bCs/>
          <w:szCs w:val="28"/>
        </w:rPr>
        <w:t>ФЕДЕРАЛЬНОГО ЗАКОНА "О СТАТУСЕ ЧЛЕНА СОВЕТА ФЕДЕРАЦИИ</w:t>
      </w:r>
    </w:p>
    <w:p w:rsidR="005622E9" w:rsidRPr="005622E9" w:rsidRDefault="005622E9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 w:rsidRPr="005622E9">
        <w:rPr>
          <w:bCs/>
          <w:szCs w:val="28"/>
        </w:rPr>
        <w:t xml:space="preserve">И </w:t>
      </w:r>
      <w:proofErr w:type="gramStart"/>
      <w:r w:rsidRPr="005622E9">
        <w:rPr>
          <w:bCs/>
          <w:szCs w:val="28"/>
        </w:rPr>
        <w:t>СТАТУСЕ</w:t>
      </w:r>
      <w:proofErr w:type="gramEnd"/>
      <w:r w:rsidRPr="005622E9">
        <w:rPr>
          <w:bCs/>
          <w:szCs w:val="28"/>
        </w:rPr>
        <w:t xml:space="preserve"> ДЕПУТАТА ГОСУДАРСТВЕННОЙ ДУМЫ ФЕДЕРАЛЬНОГО</w:t>
      </w:r>
    </w:p>
    <w:p w:rsidR="005622E9" w:rsidRPr="005622E9" w:rsidRDefault="005622E9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 w:rsidRPr="005622E9">
        <w:rPr>
          <w:bCs/>
          <w:szCs w:val="28"/>
        </w:rPr>
        <w:t>СОБРАНИЯ РОССИЙСКОЙ ФЕДЕРАЦИИ" В СВЯЗИ С ЗАПРОСОМ</w:t>
      </w:r>
    </w:p>
    <w:p w:rsidR="005622E9" w:rsidRDefault="005622E9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 w:rsidRPr="005622E9">
        <w:rPr>
          <w:bCs/>
          <w:szCs w:val="28"/>
        </w:rPr>
        <w:t>ГРУППЫ ДЕПУТАТОВ ГОСУДАРСТВЕННОЙ ДУМЫ</w:t>
      </w:r>
    </w:p>
    <w:p w:rsidR="005622E9" w:rsidRPr="005622E9" w:rsidRDefault="005622E9">
      <w:pPr>
        <w:widowControl w:val="0"/>
        <w:autoSpaceDE w:val="0"/>
        <w:autoSpaceDN w:val="0"/>
        <w:adjustRightInd w:val="0"/>
        <w:jc w:val="center"/>
        <w:rPr>
          <w:bCs/>
          <w:sz w:val="16"/>
          <w:szCs w:val="28"/>
        </w:rPr>
      </w:pPr>
    </w:p>
    <w:p w:rsidR="005622E9" w:rsidRPr="005622E9" w:rsidRDefault="005622E9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5622E9">
        <w:rPr>
          <w:b/>
          <w:szCs w:val="28"/>
        </w:rPr>
        <w:t>(ИЗВЛЕЧЕНИЕ)</w:t>
      </w:r>
    </w:p>
    <w:p w:rsidR="005622E9" w:rsidRPr="005622E9" w:rsidRDefault="005622E9">
      <w:pPr>
        <w:widowControl w:val="0"/>
        <w:autoSpaceDE w:val="0"/>
        <w:autoSpaceDN w:val="0"/>
        <w:adjustRightInd w:val="0"/>
        <w:jc w:val="center"/>
        <w:rPr>
          <w:sz w:val="18"/>
          <w:szCs w:val="28"/>
        </w:rPr>
      </w:pPr>
    </w:p>
    <w:p w:rsidR="005622E9" w:rsidRPr="005622E9" w:rsidRDefault="005622E9">
      <w:pPr>
        <w:widowControl w:val="0"/>
        <w:autoSpaceDE w:val="0"/>
        <w:autoSpaceDN w:val="0"/>
        <w:adjustRightInd w:val="0"/>
        <w:jc w:val="center"/>
        <w:rPr>
          <w:sz w:val="18"/>
          <w:szCs w:val="28"/>
        </w:rPr>
      </w:pPr>
    </w:p>
    <w:p w:rsidR="005622E9" w:rsidRDefault="005622E9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proofErr w:type="gramStart"/>
      <w:r>
        <w:rPr>
          <w:szCs w:val="28"/>
        </w:rPr>
        <w:t xml:space="preserve">Конституционный Суд Российской Федерации в составе Председателя В.Д. </w:t>
      </w:r>
      <w:proofErr w:type="spellStart"/>
      <w:r>
        <w:rPr>
          <w:szCs w:val="28"/>
        </w:rPr>
        <w:t>Зорькина</w:t>
      </w:r>
      <w:proofErr w:type="spellEnd"/>
      <w:r>
        <w:rPr>
          <w:szCs w:val="28"/>
        </w:rPr>
        <w:t xml:space="preserve">, судей К.В. </w:t>
      </w:r>
      <w:proofErr w:type="spellStart"/>
      <w:r>
        <w:rPr>
          <w:szCs w:val="28"/>
        </w:rPr>
        <w:t>Арановского</w:t>
      </w:r>
      <w:proofErr w:type="spellEnd"/>
      <w:r>
        <w:rPr>
          <w:szCs w:val="28"/>
        </w:rPr>
        <w:t xml:space="preserve">, А.И. </w:t>
      </w:r>
      <w:proofErr w:type="spellStart"/>
      <w:r>
        <w:rPr>
          <w:szCs w:val="28"/>
        </w:rPr>
        <w:t>Бойцова</w:t>
      </w:r>
      <w:proofErr w:type="spellEnd"/>
      <w:r>
        <w:rPr>
          <w:szCs w:val="28"/>
        </w:rPr>
        <w:t xml:space="preserve">, Н.С. Бондаря, Г.А. Гаджиева, Ю.М. Данилова, Г.А. Жилина, С.М. Казанцева, М.И. </w:t>
      </w:r>
      <w:proofErr w:type="spellStart"/>
      <w:r>
        <w:rPr>
          <w:szCs w:val="28"/>
        </w:rPr>
        <w:t>Клеандрова</w:t>
      </w:r>
      <w:proofErr w:type="spellEnd"/>
      <w:r>
        <w:rPr>
          <w:szCs w:val="28"/>
        </w:rPr>
        <w:t xml:space="preserve">, С.Д. Князева, А.Н. </w:t>
      </w:r>
      <w:proofErr w:type="spellStart"/>
      <w:r>
        <w:rPr>
          <w:szCs w:val="28"/>
        </w:rPr>
        <w:t>Кокотова</w:t>
      </w:r>
      <w:proofErr w:type="spellEnd"/>
      <w:r>
        <w:rPr>
          <w:szCs w:val="28"/>
        </w:rPr>
        <w:t xml:space="preserve">, Л.О. </w:t>
      </w:r>
      <w:proofErr w:type="spellStart"/>
      <w:r>
        <w:rPr>
          <w:szCs w:val="28"/>
        </w:rPr>
        <w:t>Красавчиковой</w:t>
      </w:r>
      <w:proofErr w:type="spellEnd"/>
      <w:r>
        <w:rPr>
          <w:szCs w:val="28"/>
        </w:rPr>
        <w:t xml:space="preserve">, С.П. Маврина, Н.В. Мельникова, Ю.Д. </w:t>
      </w:r>
      <w:proofErr w:type="spellStart"/>
      <w:r>
        <w:rPr>
          <w:szCs w:val="28"/>
        </w:rPr>
        <w:t>Рудкина</w:t>
      </w:r>
      <w:proofErr w:type="spellEnd"/>
      <w:r>
        <w:rPr>
          <w:szCs w:val="28"/>
        </w:rPr>
        <w:t>, О.С. Хохряковой, В.Г. Ярославцева,</w:t>
      </w:r>
      <w:proofErr w:type="gramEnd"/>
    </w:p>
    <w:p w:rsidR="005622E9" w:rsidRPr="002A3211" w:rsidRDefault="005622E9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 w:rsidRPr="002A3211">
        <w:rPr>
          <w:szCs w:val="28"/>
        </w:rPr>
        <w:t xml:space="preserve">руководствуясь статьей 125 (пункт "а" части 2) Конституции Российской Федерации, подпунктом "а" пункта 1 части первой, </w:t>
      </w:r>
      <w:hyperlink r:id="rId8" w:history="1">
        <w:r w:rsidRPr="002A3211">
          <w:rPr>
            <w:szCs w:val="28"/>
          </w:rPr>
          <w:t>частями третьей</w:t>
        </w:r>
      </w:hyperlink>
      <w:r w:rsidRPr="002A3211">
        <w:rPr>
          <w:szCs w:val="28"/>
        </w:rPr>
        <w:t xml:space="preserve"> и четвертой статьи 3, частью первой статьи 21, статьями 36, 74, 84, 85 и 86 Федерального конституционного закона "О Конституционном Суде Российской Федерации",</w:t>
      </w:r>
    </w:p>
    <w:p w:rsidR="005622E9" w:rsidRPr="002A3211" w:rsidRDefault="005622E9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 w:rsidRPr="002A3211">
        <w:rPr>
          <w:szCs w:val="28"/>
        </w:rPr>
        <w:t>рассмотрел в открытом заседании дело о проверке конституционности положений пункта "в" части первой и части пятой статьи 4 Федерального закона "О статусе члена Совета Федерации и статусе депутата Государственной Думы Федерального Собрания Российской Федерации".</w:t>
      </w:r>
    </w:p>
    <w:p w:rsidR="005622E9" w:rsidRPr="002A3211" w:rsidRDefault="005622E9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 w:rsidRPr="002A3211">
        <w:rPr>
          <w:szCs w:val="28"/>
        </w:rPr>
        <w:t xml:space="preserve">Поводом к рассмотрению дела явился запрос группы депутатов Государственной Думы. </w:t>
      </w:r>
    </w:p>
    <w:p w:rsidR="005622E9" w:rsidRDefault="005622E9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Заслушав сообщение судьи-докладчика О.С. Хохряковой, объяснения представителей сторон, исследовав представленные документы и иные материалы, Конституционный Суд Российской Федерации</w:t>
      </w:r>
    </w:p>
    <w:p w:rsidR="005622E9" w:rsidRPr="005622E9" w:rsidRDefault="005622E9">
      <w:pPr>
        <w:widowControl w:val="0"/>
        <w:autoSpaceDE w:val="0"/>
        <w:autoSpaceDN w:val="0"/>
        <w:adjustRightInd w:val="0"/>
        <w:jc w:val="center"/>
        <w:rPr>
          <w:sz w:val="16"/>
          <w:szCs w:val="28"/>
        </w:rPr>
      </w:pPr>
    </w:p>
    <w:p w:rsidR="005622E9" w:rsidRDefault="005622E9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bookmarkStart w:id="2" w:name="Par22"/>
      <w:bookmarkEnd w:id="2"/>
      <w:r>
        <w:rPr>
          <w:szCs w:val="28"/>
        </w:rPr>
        <w:t>установил:</w:t>
      </w:r>
    </w:p>
    <w:p w:rsidR="005622E9" w:rsidRPr="005622E9" w:rsidRDefault="005622E9">
      <w:pPr>
        <w:widowControl w:val="0"/>
        <w:autoSpaceDE w:val="0"/>
        <w:autoSpaceDN w:val="0"/>
        <w:adjustRightInd w:val="0"/>
        <w:jc w:val="center"/>
        <w:rPr>
          <w:sz w:val="16"/>
          <w:szCs w:val="28"/>
        </w:rPr>
      </w:pPr>
    </w:p>
    <w:p w:rsidR="005622E9" w:rsidRPr="002A3211" w:rsidRDefault="005622E9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 w:rsidRPr="002A3211">
        <w:rPr>
          <w:szCs w:val="28"/>
        </w:rPr>
        <w:t xml:space="preserve">4.2. Участвуя в гражданском обороте, коммерческая организация преследует извлечение прибыли в качестве основной цели своей деятельности </w:t>
      </w:r>
      <w:r w:rsidRPr="002A3211">
        <w:rPr>
          <w:i/>
          <w:sz w:val="24"/>
          <w:szCs w:val="28"/>
        </w:rPr>
        <w:t>(пункт 1 статьи 50 ГК Российской Федерации)</w:t>
      </w:r>
      <w:r w:rsidRPr="002A3211">
        <w:rPr>
          <w:szCs w:val="28"/>
        </w:rPr>
        <w:t xml:space="preserve">, т.е. осуществляет предпринимательскую деятельность. </w:t>
      </w:r>
      <w:proofErr w:type="gramStart"/>
      <w:r w:rsidRPr="002A3211">
        <w:rPr>
          <w:szCs w:val="28"/>
        </w:rPr>
        <w:t xml:space="preserve">Как юридическое лицо, коммерческая организация, будучи самостоятельным субъектом права, отличным от ее учредителей (участников), как правило, является собственником своего имущества и отвечает по своим обязательствам этим имуществом, может от своего имени приобретать и осуществлять имущественные и личные неимущественные права, нести обязанности, быть истцом и ответчиком в суде </w:t>
      </w:r>
      <w:r w:rsidRPr="002A3211">
        <w:rPr>
          <w:i/>
          <w:sz w:val="24"/>
          <w:szCs w:val="28"/>
        </w:rPr>
        <w:t>(пункт 1 статьи 48 ГК Российской Федерации)</w:t>
      </w:r>
      <w:r w:rsidRPr="002A3211">
        <w:rPr>
          <w:szCs w:val="28"/>
        </w:rPr>
        <w:t>.</w:t>
      </w:r>
      <w:proofErr w:type="gramEnd"/>
    </w:p>
    <w:p w:rsidR="005622E9" w:rsidRPr="002A3211" w:rsidRDefault="005622E9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 w:rsidRPr="002A3211">
        <w:rPr>
          <w:szCs w:val="28"/>
        </w:rPr>
        <w:lastRenderedPageBreak/>
        <w:t xml:space="preserve">Наиболее распространенным видом коммерческих организаций является хозяйственное общество, учредители (участники) которого обладают в отношении него обязательственными правами, но не имеют права собственности или иного вещного права на его имущество </w:t>
      </w:r>
      <w:r w:rsidRPr="002A3211">
        <w:rPr>
          <w:i/>
          <w:sz w:val="24"/>
          <w:szCs w:val="28"/>
        </w:rPr>
        <w:t>(пункт 2 статьи 48 ГК Российской Федерации)</w:t>
      </w:r>
      <w:r w:rsidRPr="002A3211">
        <w:rPr>
          <w:szCs w:val="28"/>
        </w:rPr>
        <w:t xml:space="preserve">. </w:t>
      </w:r>
      <w:proofErr w:type="gramStart"/>
      <w:r w:rsidRPr="002A3211">
        <w:rPr>
          <w:szCs w:val="28"/>
        </w:rPr>
        <w:t>В соответствии с правовой позицией, выраженной Конституционным Судом Российской Федерации в Постановлении от 24 февраля 2004 года N 3-П, основой конституционно-правового статуса участников хозяйственных обществ, в частности акционеров акционерных обществ - юридических лиц, а также физических лиц, в том числе не являющихся предпринимателями, служит право на свободное использование своих способностей и имущества для предпринимательской и иной не запрещенной законом экономической деятельности</w:t>
      </w:r>
      <w:proofErr w:type="gramEnd"/>
      <w:r w:rsidRPr="002A3211">
        <w:rPr>
          <w:szCs w:val="28"/>
        </w:rPr>
        <w:t>, которое реализуется через владение акциями, удостоверяющими обязательственные права ее владельца по отношению к акционерному обществу; при этом деятельность акционеров не является предпринимательской (она относится к иной не запрещенной законом экономической деятельности) - предпринимательскую деятельность осуществляют не акционеры как таковые, а само акционерное общество. Данный вывод в полной мере распространяется и на иные, помимо владения акциями, права участия в уставном капитале коммерческой организации и означает, что такое участие само по себе не может расцениваться в качестве предпринимательской деятельности.</w:t>
      </w:r>
    </w:p>
    <w:p w:rsidR="005622E9" w:rsidRPr="002A3211" w:rsidRDefault="005622E9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proofErr w:type="gramStart"/>
      <w:r w:rsidRPr="002A3211">
        <w:rPr>
          <w:szCs w:val="28"/>
        </w:rPr>
        <w:t>Однако в тех случаях, когда депутат Государственной Думы фактически лично участвует в осуществлении предпринимательской деятельности коммерческой организацией или способствует ей (независимо от того, является он учредителем либо участником такой организации или нет), он, по сути, действуя в интересах этой коммерческой организации, осуществляет деятельность, с точки зрения взаимосвязанных положений пункта "в" части первой статьи 4 и пункта "в" части второй статьи</w:t>
      </w:r>
      <w:proofErr w:type="gramEnd"/>
      <w:r w:rsidRPr="002A3211">
        <w:rPr>
          <w:szCs w:val="28"/>
        </w:rPr>
        <w:t xml:space="preserve"> 6 Федерального закона "О статусе члена Совета Федерации и статусе депутата Государственной Думы Федерального Собрания Российской Федерации" </w:t>
      </w:r>
      <w:proofErr w:type="gramStart"/>
      <w:r w:rsidRPr="002A3211">
        <w:rPr>
          <w:szCs w:val="28"/>
        </w:rPr>
        <w:t>недопустимую</w:t>
      </w:r>
      <w:proofErr w:type="gramEnd"/>
      <w:r w:rsidRPr="002A3211">
        <w:rPr>
          <w:szCs w:val="28"/>
        </w:rPr>
        <w:t xml:space="preserve"> для лица, наделенного статусом депутата Государственной Думы.</w:t>
      </w:r>
    </w:p>
    <w:p w:rsidR="005622E9" w:rsidRPr="002A3211" w:rsidRDefault="005622E9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 w:rsidRPr="002A3211">
        <w:rPr>
          <w:szCs w:val="28"/>
        </w:rPr>
        <w:t xml:space="preserve">4.3. Коммерческая организация как юридическое лицо, по общему правилу, приобретает гражданские права и принимает на себя гражданские обязанности через свои органы, действующие в соответствии с законом, иными правовыми актами и учредительными документами </w:t>
      </w:r>
      <w:r w:rsidRPr="002A3211">
        <w:rPr>
          <w:i/>
          <w:sz w:val="24"/>
          <w:szCs w:val="28"/>
        </w:rPr>
        <w:t>(статья 53 ГК Российской Федерации)</w:t>
      </w:r>
      <w:r w:rsidRPr="002A3211">
        <w:rPr>
          <w:szCs w:val="28"/>
        </w:rPr>
        <w:t xml:space="preserve">. При этом организационно-правовая форма ряда коммерческих организаций предполагает наличие не только органов управления, вхождение в состав которых обусловлено специальным волеизъявлением лица (например, в хозяйственных обществах - исполнительный орган и совет директоров), но и органа управления, членство в котором связано с самим статусом лица как учредителя (участника) этой коммерческой организации. Так, высшим органом управления общества с ограниченной ответственностью или общества с дополнительной ответственностью является общее собрание его участников, а высшим органом управления акционерным обществом - общее собрание его </w:t>
      </w:r>
      <w:r w:rsidRPr="002A3211">
        <w:rPr>
          <w:szCs w:val="28"/>
        </w:rPr>
        <w:lastRenderedPageBreak/>
        <w:t>акционеров.</w:t>
      </w:r>
    </w:p>
    <w:p w:rsidR="005622E9" w:rsidRPr="002A3211" w:rsidRDefault="005622E9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proofErr w:type="gramStart"/>
      <w:r w:rsidRPr="002A3211">
        <w:rPr>
          <w:szCs w:val="28"/>
        </w:rPr>
        <w:t>Само по себе владение акциями (долями участия в уставном капитале), обусловливающее право принимать участие в работе общего собрания хозяйственного общества, не может рассматриваться как обстоятельство, нарушающее требования Федерального закона "О статусе члена Совета Федерации и статусе депутата Государственной Думы Федерального Собрания Российской Федерации" и тем самым влекущее досрочное прекращение полномочий депутата Государственной Думы.</w:t>
      </w:r>
      <w:proofErr w:type="gramEnd"/>
      <w:r w:rsidRPr="002A3211">
        <w:rPr>
          <w:szCs w:val="28"/>
        </w:rPr>
        <w:t xml:space="preserve"> </w:t>
      </w:r>
      <w:proofErr w:type="gramStart"/>
      <w:r w:rsidRPr="002A3211">
        <w:rPr>
          <w:szCs w:val="28"/>
        </w:rPr>
        <w:t>Названный Федеральный закон допускает для парламентариев возможность владеть приносящими доход ценными бумагами, акциями (долями участия в уставном капитале организации) и не требует их обязательного отчуждения: согласно части второй.1 статьи 6 названного Федерального закона в случае, если владение членом Совета Федерации или депутатом Государственной Думы приносящими доход ценными бумагами, акциями (долями участия в уставном капитале организации) может привести к конфликту</w:t>
      </w:r>
      <w:proofErr w:type="gramEnd"/>
      <w:r w:rsidRPr="002A3211">
        <w:rPr>
          <w:szCs w:val="28"/>
        </w:rPr>
        <w:t xml:space="preserve"> интересов, он обязан передать принадлежащие ему указанные ценные бумаги, акции (доли участия в уставном капитале организации) в доверительное управление в соответствии с законодательством Российской Федерации.</w:t>
      </w:r>
    </w:p>
    <w:p w:rsidR="005622E9" w:rsidRPr="002A3211" w:rsidRDefault="005622E9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proofErr w:type="gramStart"/>
      <w:r w:rsidRPr="002A3211">
        <w:rPr>
          <w:szCs w:val="28"/>
        </w:rPr>
        <w:t>Вместе с тем вхождение в состав органов управления хозяйственного общества или иной коммерческой организации и участие в работе высшего органа управления хозяйственным обществом - общего собрания, на котором принимаются решения по поводу осуществления предпринимательской деятельности, безусловно, является видом экономической деятельности, поскольку связано с участием в управлении деятельностью соответствующей коммерческой организации, которая по своей природе относится к предпринимательской деятельности.</w:t>
      </w:r>
      <w:proofErr w:type="gramEnd"/>
      <w:r w:rsidRPr="002A3211">
        <w:rPr>
          <w:szCs w:val="28"/>
        </w:rPr>
        <w:t xml:space="preserve"> Следовательно, во избежание нарушения запрета, вытекающего из статьи 97 (часть 3) Конституции Российской Федерации, депутат Государственной Думы не вправе входить в состав органов управления любой коммерческой организации, в том числе участвовать в работе общего собрания хозяйственного общества. Если же устранение от участия в работе общего собрания хозяйственного общества без ущерба для его деятельности или имущественных интересов самого акционера (участника) фактически невозможно, он должен передать принадлежащие ему ценные бумаги, акции (доли участия в уставном капитале организации) в доверительное управление. </w:t>
      </w:r>
      <w:proofErr w:type="gramStart"/>
      <w:r w:rsidRPr="002A3211">
        <w:rPr>
          <w:szCs w:val="28"/>
        </w:rPr>
        <w:t>В целях обеспечения реальных гарантий выполнения требований статьи 97 (часть 3) Конституции Российской Федерации и конкретизирующих эти требования положений пункта "в" части первой статьи 4 Федерального закона "О статусе члена Совета Федерации и статусе депутата Государственной Думы Федерального Собрания Российской Федерации" федеральный законодатель не лишен возможности внести соответствующие уточнения в правовое регулирование, связанное с применением института доверительного управления.</w:t>
      </w:r>
      <w:proofErr w:type="gramEnd"/>
    </w:p>
    <w:p w:rsidR="005622E9" w:rsidRPr="002A3211" w:rsidRDefault="005622E9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 w:rsidRPr="002A3211">
        <w:rPr>
          <w:szCs w:val="28"/>
        </w:rPr>
        <w:t xml:space="preserve">Совмещение мандата депутата Государственной Думы с деятельностью по управлению хозяйственным обществом или иной коммерческой организацией </w:t>
      </w:r>
      <w:r w:rsidRPr="002A3211">
        <w:rPr>
          <w:szCs w:val="28"/>
        </w:rPr>
        <w:lastRenderedPageBreak/>
        <w:t>нарушает баланс конституционно защищаемых ценностей и в случаях, когда эта деятельность осуществляется без вхождения в состав органа управления коммерческой организации или участия в работе общего собрания хозяйственного общества. Установление таких - неформальных - свидетельств фактического участия лица, имеющего статус депутата Государственной Думы, в руководстве деятельностью коммерческой организации должно производиться с учетом всех имеющих значение обстоятельств.</w:t>
      </w:r>
    </w:p>
    <w:p w:rsidR="005622E9" w:rsidRPr="002A3211" w:rsidRDefault="005622E9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proofErr w:type="gramStart"/>
      <w:r w:rsidRPr="002A3211">
        <w:rPr>
          <w:szCs w:val="28"/>
        </w:rPr>
        <w:t>Таким образом, положение пункта "в" части первой статьи 4 Федерального закона "О статусе члена Совета Федерации и статусе депутата Государственной Думы Федерального Собрания Российской Федерации", предусматривающее досрочное прекращение депутатских полномочий в случае вхождения депутата Государственной Думы в состав органа управления хозяйственного общества или иной коммерческой организации, по своему смыслу в системе действующего правового регулирования означает запрет на участие в деятельности</w:t>
      </w:r>
      <w:proofErr w:type="gramEnd"/>
      <w:r w:rsidRPr="002A3211">
        <w:rPr>
          <w:szCs w:val="28"/>
        </w:rPr>
        <w:t xml:space="preserve"> коммерческой организации путем вхождения в состав органов управления, пребывание в которых невозможно без специального волеизъявления лица, или осуществление в коммерческой организации таких управленческих функций без формального вхождения в состав органа управления, а также в любом случае - на участие в работе высшего органа управления (например, общего собрания акционеров). </w:t>
      </w:r>
      <w:proofErr w:type="gramStart"/>
      <w:r w:rsidRPr="002A3211">
        <w:rPr>
          <w:szCs w:val="28"/>
        </w:rPr>
        <w:t>Как таковое названное законоположение, будучи направленным на предотвращение конфликта интересов и обеспечение самостоятельности и независимости депутатов Государственной Думы, действующих на основе свободного мандата в интересах государства и общества в целом, и тем самым на обеспечение нормального функционирования Федерального Собрания - парламента Российской Федерации, не может рассматриваться как нарушающее критерии нормативно-правовой определенности и выходящее за пределы мер, необходимых для реализации требования статьи</w:t>
      </w:r>
      <w:proofErr w:type="gramEnd"/>
      <w:r w:rsidRPr="002A3211">
        <w:rPr>
          <w:szCs w:val="28"/>
        </w:rPr>
        <w:t xml:space="preserve"> 97 (часть 3) Конституции Российской Федерации.</w:t>
      </w:r>
    </w:p>
    <w:p w:rsidR="005622E9" w:rsidRPr="002A3211" w:rsidRDefault="005622E9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 w:rsidRPr="002A3211">
        <w:rPr>
          <w:szCs w:val="28"/>
        </w:rPr>
        <w:t xml:space="preserve">Исходя из </w:t>
      </w:r>
      <w:proofErr w:type="gramStart"/>
      <w:r w:rsidRPr="002A3211">
        <w:rPr>
          <w:szCs w:val="28"/>
        </w:rPr>
        <w:t>изложенного</w:t>
      </w:r>
      <w:proofErr w:type="gramEnd"/>
      <w:r w:rsidRPr="002A3211">
        <w:rPr>
          <w:szCs w:val="28"/>
        </w:rPr>
        <w:t xml:space="preserve"> Конституционный Суд Российской Федерации</w:t>
      </w:r>
    </w:p>
    <w:p w:rsidR="005622E9" w:rsidRPr="002A3211" w:rsidRDefault="005622E9">
      <w:pPr>
        <w:widowControl w:val="0"/>
        <w:autoSpaceDE w:val="0"/>
        <w:autoSpaceDN w:val="0"/>
        <w:adjustRightInd w:val="0"/>
        <w:jc w:val="center"/>
        <w:rPr>
          <w:sz w:val="20"/>
          <w:szCs w:val="28"/>
        </w:rPr>
      </w:pPr>
    </w:p>
    <w:p w:rsidR="005622E9" w:rsidRDefault="005622E9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bookmarkStart w:id="3" w:name="Par89"/>
      <w:bookmarkEnd w:id="3"/>
      <w:r>
        <w:rPr>
          <w:szCs w:val="28"/>
        </w:rPr>
        <w:t>постановил:</w:t>
      </w:r>
    </w:p>
    <w:p w:rsidR="005622E9" w:rsidRPr="002A3211" w:rsidRDefault="005622E9">
      <w:pPr>
        <w:widowControl w:val="0"/>
        <w:autoSpaceDE w:val="0"/>
        <w:autoSpaceDN w:val="0"/>
        <w:adjustRightInd w:val="0"/>
        <w:jc w:val="center"/>
        <w:rPr>
          <w:sz w:val="20"/>
          <w:szCs w:val="28"/>
        </w:rPr>
      </w:pPr>
    </w:p>
    <w:p w:rsidR="005622E9" w:rsidRDefault="005622E9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7. Настоящее Постановление подлежит незамедлительному опубликованию в "Российской газете" и "Собрании законодательства Российской Федерации". Постановление должно быть опубликовано также в "Вестнике Конституционного Суда Российской Федерации".</w:t>
      </w:r>
    </w:p>
    <w:p w:rsidR="005622E9" w:rsidRDefault="005622E9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5622E9" w:rsidRDefault="005622E9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Конституционный Суд</w:t>
      </w:r>
    </w:p>
    <w:p w:rsidR="005622E9" w:rsidRDefault="005622E9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Российской Федерации</w:t>
      </w:r>
    </w:p>
    <w:sectPr w:rsidR="005622E9" w:rsidSect="005622E9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22D" w:rsidRDefault="00A2522D" w:rsidP="005622E9">
      <w:r>
        <w:separator/>
      </w:r>
    </w:p>
  </w:endnote>
  <w:endnote w:type="continuationSeparator" w:id="0">
    <w:p w:rsidR="00A2522D" w:rsidRDefault="00A2522D" w:rsidP="00562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22D" w:rsidRDefault="00A2522D" w:rsidP="005622E9">
      <w:r>
        <w:separator/>
      </w:r>
    </w:p>
  </w:footnote>
  <w:footnote w:type="continuationSeparator" w:id="0">
    <w:p w:rsidR="00A2522D" w:rsidRDefault="00A2522D" w:rsidP="00562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9664672"/>
      <w:docPartObj>
        <w:docPartGallery w:val="Page Numbers (Top of Page)"/>
        <w:docPartUnique/>
      </w:docPartObj>
    </w:sdtPr>
    <w:sdtEndPr/>
    <w:sdtContent>
      <w:p w:rsidR="005622E9" w:rsidRDefault="005622E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006">
          <w:rPr>
            <w:noProof/>
          </w:rPr>
          <w:t>4</w:t>
        </w:r>
        <w:r>
          <w:fldChar w:fldCharType="end"/>
        </w:r>
      </w:p>
    </w:sdtContent>
  </w:sdt>
  <w:p w:rsidR="005622E9" w:rsidRDefault="005622E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E9"/>
    <w:rsid w:val="00000719"/>
    <w:rsid w:val="00002477"/>
    <w:rsid w:val="0000723C"/>
    <w:rsid w:val="000113CA"/>
    <w:rsid w:val="00013140"/>
    <w:rsid w:val="00013527"/>
    <w:rsid w:val="00013A27"/>
    <w:rsid w:val="00013CE7"/>
    <w:rsid w:val="00014166"/>
    <w:rsid w:val="00015A48"/>
    <w:rsid w:val="000160A8"/>
    <w:rsid w:val="0001698C"/>
    <w:rsid w:val="00020B98"/>
    <w:rsid w:val="0002167E"/>
    <w:rsid w:val="000243A1"/>
    <w:rsid w:val="0002440A"/>
    <w:rsid w:val="00025542"/>
    <w:rsid w:val="00027D41"/>
    <w:rsid w:val="000305D0"/>
    <w:rsid w:val="000322E0"/>
    <w:rsid w:val="00032F9E"/>
    <w:rsid w:val="00034AC5"/>
    <w:rsid w:val="000360C3"/>
    <w:rsid w:val="0003645D"/>
    <w:rsid w:val="00037AF2"/>
    <w:rsid w:val="0004004E"/>
    <w:rsid w:val="00040857"/>
    <w:rsid w:val="00040EA2"/>
    <w:rsid w:val="000430C6"/>
    <w:rsid w:val="000465FA"/>
    <w:rsid w:val="00046B72"/>
    <w:rsid w:val="000510DF"/>
    <w:rsid w:val="000545A7"/>
    <w:rsid w:val="0005472E"/>
    <w:rsid w:val="000562AE"/>
    <w:rsid w:val="00060D1A"/>
    <w:rsid w:val="00061D61"/>
    <w:rsid w:val="0006393F"/>
    <w:rsid w:val="00065194"/>
    <w:rsid w:val="000656CA"/>
    <w:rsid w:val="00065CED"/>
    <w:rsid w:val="00065DFC"/>
    <w:rsid w:val="00066520"/>
    <w:rsid w:val="00070384"/>
    <w:rsid w:val="00071095"/>
    <w:rsid w:val="00073937"/>
    <w:rsid w:val="00073DFC"/>
    <w:rsid w:val="00075603"/>
    <w:rsid w:val="00075BC7"/>
    <w:rsid w:val="00076120"/>
    <w:rsid w:val="00076AD3"/>
    <w:rsid w:val="00076D37"/>
    <w:rsid w:val="00080DA5"/>
    <w:rsid w:val="00084307"/>
    <w:rsid w:val="00084FC8"/>
    <w:rsid w:val="00086E98"/>
    <w:rsid w:val="00090405"/>
    <w:rsid w:val="000916BB"/>
    <w:rsid w:val="00091887"/>
    <w:rsid w:val="00092E55"/>
    <w:rsid w:val="0009324F"/>
    <w:rsid w:val="00093456"/>
    <w:rsid w:val="00093F72"/>
    <w:rsid w:val="00095EA3"/>
    <w:rsid w:val="00096BEF"/>
    <w:rsid w:val="00097C89"/>
    <w:rsid w:val="000A0CC5"/>
    <w:rsid w:val="000A16C0"/>
    <w:rsid w:val="000A2ACB"/>
    <w:rsid w:val="000A4C32"/>
    <w:rsid w:val="000A5574"/>
    <w:rsid w:val="000A6B9D"/>
    <w:rsid w:val="000A73FE"/>
    <w:rsid w:val="000A7996"/>
    <w:rsid w:val="000B0110"/>
    <w:rsid w:val="000B7E0D"/>
    <w:rsid w:val="000C162C"/>
    <w:rsid w:val="000C2B83"/>
    <w:rsid w:val="000C3B58"/>
    <w:rsid w:val="000C41B5"/>
    <w:rsid w:val="000C5330"/>
    <w:rsid w:val="000C64E6"/>
    <w:rsid w:val="000C7629"/>
    <w:rsid w:val="000C7659"/>
    <w:rsid w:val="000C7F78"/>
    <w:rsid w:val="000D0A79"/>
    <w:rsid w:val="000D0ED0"/>
    <w:rsid w:val="000D155C"/>
    <w:rsid w:val="000D1A4E"/>
    <w:rsid w:val="000D2210"/>
    <w:rsid w:val="000D2C4F"/>
    <w:rsid w:val="000D2DFA"/>
    <w:rsid w:val="000D6DA8"/>
    <w:rsid w:val="000D7513"/>
    <w:rsid w:val="000D7A55"/>
    <w:rsid w:val="000D7F95"/>
    <w:rsid w:val="000E1B35"/>
    <w:rsid w:val="000E203A"/>
    <w:rsid w:val="000E24D8"/>
    <w:rsid w:val="000E308C"/>
    <w:rsid w:val="000E3277"/>
    <w:rsid w:val="000E3D84"/>
    <w:rsid w:val="000E3E4F"/>
    <w:rsid w:val="000E42EB"/>
    <w:rsid w:val="000F01F5"/>
    <w:rsid w:val="000F03BB"/>
    <w:rsid w:val="000F12B3"/>
    <w:rsid w:val="000F412E"/>
    <w:rsid w:val="000F419A"/>
    <w:rsid w:val="000F4556"/>
    <w:rsid w:val="000F4598"/>
    <w:rsid w:val="000F4D2E"/>
    <w:rsid w:val="000F5D95"/>
    <w:rsid w:val="00100572"/>
    <w:rsid w:val="00100A36"/>
    <w:rsid w:val="00100E55"/>
    <w:rsid w:val="00102359"/>
    <w:rsid w:val="00103FE1"/>
    <w:rsid w:val="00104FC2"/>
    <w:rsid w:val="00106009"/>
    <w:rsid w:val="00110458"/>
    <w:rsid w:val="00110904"/>
    <w:rsid w:val="001109C4"/>
    <w:rsid w:val="00112FDC"/>
    <w:rsid w:val="001134D2"/>
    <w:rsid w:val="001134F7"/>
    <w:rsid w:val="00113DBF"/>
    <w:rsid w:val="0011577A"/>
    <w:rsid w:val="00116922"/>
    <w:rsid w:val="001176D3"/>
    <w:rsid w:val="001200E8"/>
    <w:rsid w:val="00121688"/>
    <w:rsid w:val="00122AE5"/>
    <w:rsid w:val="00122D2E"/>
    <w:rsid w:val="001251F4"/>
    <w:rsid w:val="001261F5"/>
    <w:rsid w:val="0012639A"/>
    <w:rsid w:val="0012708B"/>
    <w:rsid w:val="001270EA"/>
    <w:rsid w:val="0013019D"/>
    <w:rsid w:val="00130A07"/>
    <w:rsid w:val="00132457"/>
    <w:rsid w:val="00132BB7"/>
    <w:rsid w:val="00133260"/>
    <w:rsid w:val="0013539D"/>
    <w:rsid w:val="0013569A"/>
    <w:rsid w:val="0013584E"/>
    <w:rsid w:val="00136937"/>
    <w:rsid w:val="00136AD0"/>
    <w:rsid w:val="00143605"/>
    <w:rsid w:val="00143E7E"/>
    <w:rsid w:val="00144338"/>
    <w:rsid w:val="00145D07"/>
    <w:rsid w:val="00146E38"/>
    <w:rsid w:val="001479D0"/>
    <w:rsid w:val="00147B3D"/>
    <w:rsid w:val="001501E4"/>
    <w:rsid w:val="00150C8A"/>
    <w:rsid w:val="001525C0"/>
    <w:rsid w:val="001528E5"/>
    <w:rsid w:val="00152ABB"/>
    <w:rsid w:val="00152C22"/>
    <w:rsid w:val="0015363F"/>
    <w:rsid w:val="00153F2E"/>
    <w:rsid w:val="001541B9"/>
    <w:rsid w:val="001571B5"/>
    <w:rsid w:val="00157566"/>
    <w:rsid w:val="00160679"/>
    <w:rsid w:val="001704CC"/>
    <w:rsid w:val="001720F8"/>
    <w:rsid w:val="0017390B"/>
    <w:rsid w:val="00175FE2"/>
    <w:rsid w:val="00176A7A"/>
    <w:rsid w:val="001779EE"/>
    <w:rsid w:val="00180FFC"/>
    <w:rsid w:val="001820CE"/>
    <w:rsid w:val="0018309F"/>
    <w:rsid w:val="0018362F"/>
    <w:rsid w:val="0018418C"/>
    <w:rsid w:val="00184A2C"/>
    <w:rsid w:val="001852A1"/>
    <w:rsid w:val="00187F2E"/>
    <w:rsid w:val="00191941"/>
    <w:rsid w:val="00191984"/>
    <w:rsid w:val="00194ACD"/>
    <w:rsid w:val="001954D5"/>
    <w:rsid w:val="00197901"/>
    <w:rsid w:val="001A1096"/>
    <w:rsid w:val="001A2B13"/>
    <w:rsid w:val="001A3CD1"/>
    <w:rsid w:val="001A3DA7"/>
    <w:rsid w:val="001A414E"/>
    <w:rsid w:val="001A4A68"/>
    <w:rsid w:val="001A68C9"/>
    <w:rsid w:val="001B1D50"/>
    <w:rsid w:val="001B2835"/>
    <w:rsid w:val="001B2CE7"/>
    <w:rsid w:val="001B3FCA"/>
    <w:rsid w:val="001B5F08"/>
    <w:rsid w:val="001B74E1"/>
    <w:rsid w:val="001B7819"/>
    <w:rsid w:val="001C001A"/>
    <w:rsid w:val="001C04DE"/>
    <w:rsid w:val="001C05F1"/>
    <w:rsid w:val="001C06C2"/>
    <w:rsid w:val="001C157F"/>
    <w:rsid w:val="001C28BF"/>
    <w:rsid w:val="001C2AF2"/>
    <w:rsid w:val="001C3BB0"/>
    <w:rsid w:val="001C410A"/>
    <w:rsid w:val="001C4343"/>
    <w:rsid w:val="001C484A"/>
    <w:rsid w:val="001C75D6"/>
    <w:rsid w:val="001C784C"/>
    <w:rsid w:val="001D0E33"/>
    <w:rsid w:val="001D1E83"/>
    <w:rsid w:val="001D2862"/>
    <w:rsid w:val="001D4117"/>
    <w:rsid w:val="001D45FC"/>
    <w:rsid w:val="001D663C"/>
    <w:rsid w:val="001D6E53"/>
    <w:rsid w:val="001E0444"/>
    <w:rsid w:val="001E0A69"/>
    <w:rsid w:val="001E14D0"/>
    <w:rsid w:val="001E1729"/>
    <w:rsid w:val="001E2460"/>
    <w:rsid w:val="001E62AC"/>
    <w:rsid w:val="001E6F97"/>
    <w:rsid w:val="001F0DC1"/>
    <w:rsid w:val="001F22DA"/>
    <w:rsid w:val="001F38FD"/>
    <w:rsid w:val="001F455C"/>
    <w:rsid w:val="001F4EA1"/>
    <w:rsid w:val="001F5C81"/>
    <w:rsid w:val="001F7C7F"/>
    <w:rsid w:val="002000C3"/>
    <w:rsid w:val="002001E1"/>
    <w:rsid w:val="002006E6"/>
    <w:rsid w:val="00200782"/>
    <w:rsid w:val="00202FD3"/>
    <w:rsid w:val="00204BCD"/>
    <w:rsid w:val="002069EE"/>
    <w:rsid w:val="00210B2A"/>
    <w:rsid w:val="002121EB"/>
    <w:rsid w:val="00212745"/>
    <w:rsid w:val="00212BA2"/>
    <w:rsid w:val="002136D8"/>
    <w:rsid w:val="00214C46"/>
    <w:rsid w:val="00214CC3"/>
    <w:rsid w:val="00217C1B"/>
    <w:rsid w:val="0022071D"/>
    <w:rsid w:val="00223222"/>
    <w:rsid w:val="0022423F"/>
    <w:rsid w:val="0022488C"/>
    <w:rsid w:val="00224AAE"/>
    <w:rsid w:val="00230029"/>
    <w:rsid w:val="002300FA"/>
    <w:rsid w:val="00230A0B"/>
    <w:rsid w:val="0023148C"/>
    <w:rsid w:val="00231DA4"/>
    <w:rsid w:val="00232FB3"/>
    <w:rsid w:val="002330E0"/>
    <w:rsid w:val="00233199"/>
    <w:rsid w:val="00233A61"/>
    <w:rsid w:val="00233BFC"/>
    <w:rsid w:val="0023491F"/>
    <w:rsid w:val="00234CE4"/>
    <w:rsid w:val="00235DC6"/>
    <w:rsid w:val="00243C1A"/>
    <w:rsid w:val="0024488D"/>
    <w:rsid w:val="00244A62"/>
    <w:rsid w:val="00247625"/>
    <w:rsid w:val="00247EEC"/>
    <w:rsid w:val="002511DC"/>
    <w:rsid w:val="00257931"/>
    <w:rsid w:val="00257F08"/>
    <w:rsid w:val="002623D7"/>
    <w:rsid w:val="00265E2F"/>
    <w:rsid w:val="00267AEF"/>
    <w:rsid w:val="00270355"/>
    <w:rsid w:val="00270D89"/>
    <w:rsid w:val="00273A6A"/>
    <w:rsid w:val="00275302"/>
    <w:rsid w:val="00276F11"/>
    <w:rsid w:val="00281F1A"/>
    <w:rsid w:val="002838D4"/>
    <w:rsid w:val="002867B6"/>
    <w:rsid w:val="00287987"/>
    <w:rsid w:val="002926BC"/>
    <w:rsid w:val="002927F8"/>
    <w:rsid w:val="002936E3"/>
    <w:rsid w:val="00294E25"/>
    <w:rsid w:val="002956C9"/>
    <w:rsid w:val="002976A4"/>
    <w:rsid w:val="00297F43"/>
    <w:rsid w:val="002A0285"/>
    <w:rsid w:val="002A17CD"/>
    <w:rsid w:val="002A2A7B"/>
    <w:rsid w:val="002A2C3E"/>
    <w:rsid w:val="002A3211"/>
    <w:rsid w:val="002A4B0F"/>
    <w:rsid w:val="002A5B43"/>
    <w:rsid w:val="002A63CD"/>
    <w:rsid w:val="002A666B"/>
    <w:rsid w:val="002A7399"/>
    <w:rsid w:val="002A7D3F"/>
    <w:rsid w:val="002B157E"/>
    <w:rsid w:val="002B1993"/>
    <w:rsid w:val="002B2807"/>
    <w:rsid w:val="002B53CB"/>
    <w:rsid w:val="002B5713"/>
    <w:rsid w:val="002B6784"/>
    <w:rsid w:val="002C04F8"/>
    <w:rsid w:val="002C134A"/>
    <w:rsid w:val="002C3F94"/>
    <w:rsid w:val="002C4E90"/>
    <w:rsid w:val="002C5E6D"/>
    <w:rsid w:val="002C77C2"/>
    <w:rsid w:val="002D1546"/>
    <w:rsid w:val="002D1D57"/>
    <w:rsid w:val="002D29FE"/>
    <w:rsid w:val="002D2DC3"/>
    <w:rsid w:val="002D3B1B"/>
    <w:rsid w:val="002D4152"/>
    <w:rsid w:val="002E0E68"/>
    <w:rsid w:val="002E3B28"/>
    <w:rsid w:val="002E60C2"/>
    <w:rsid w:val="002E71A0"/>
    <w:rsid w:val="002E7543"/>
    <w:rsid w:val="002F1432"/>
    <w:rsid w:val="002F1A21"/>
    <w:rsid w:val="002F1C05"/>
    <w:rsid w:val="002F1C55"/>
    <w:rsid w:val="002F1DF0"/>
    <w:rsid w:val="002F1F77"/>
    <w:rsid w:val="002F2391"/>
    <w:rsid w:val="002F5B43"/>
    <w:rsid w:val="002F6734"/>
    <w:rsid w:val="002F79A1"/>
    <w:rsid w:val="00301970"/>
    <w:rsid w:val="00302B4F"/>
    <w:rsid w:val="00304506"/>
    <w:rsid w:val="00304B8D"/>
    <w:rsid w:val="00306485"/>
    <w:rsid w:val="00307366"/>
    <w:rsid w:val="0030778C"/>
    <w:rsid w:val="003114A8"/>
    <w:rsid w:val="00312FEB"/>
    <w:rsid w:val="003143B4"/>
    <w:rsid w:val="00316265"/>
    <w:rsid w:val="0032027C"/>
    <w:rsid w:val="00320A10"/>
    <w:rsid w:val="00322491"/>
    <w:rsid w:val="00322A35"/>
    <w:rsid w:val="003233B9"/>
    <w:rsid w:val="003239FE"/>
    <w:rsid w:val="00323FCE"/>
    <w:rsid w:val="003260DA"/>
    <w:rsid w:val="003310EB"/>
    <w:rsid w:val="0033274D"/>
    <w:rsid w:val="00332B73"/>
    <w:rsid w:val="00334A65"/>
    <w:rsid w:val="0033580F"/>
    <w:rsid w:val="003358A9"/>
    <w:rsid w:val="0033705F"/>
    <w:rsid w:val="00341287"/>
    <w:rsid w:val="0034275D"/>
    <w:rsid w:val="003448FA"/>
    <w:rsid w:val="00344D98"/>
    <w:rsid w:val="00345218"/>
    <w:rsid w:val="003472E1"/>
    <w:rsid w:val="00350D56"/>
    <w:rsid w:val="00352006"/>
    <w:rsid w:val="00352B8F"/>
    <w:rsid w:val="003548FF"/>
    <w:rsid w:val="00354C2D"/>
    <w:rsid w:val="00356BD1"/>
    <w:rsid w:val="00356C74"/>
    <w:rsid w:val="00361D63"/>
    <w:rsid w:val="00363981"/>
    <w:rsid w:val="00363A38"/>
    <w:rsid w:val="00363F70"/>
    <w:rsid w:val="00366835"/>
    <w:rsid w:val="00366AE9"/>
    <w:rsid w:val="003709F2"/>
    <w:rsid w:val="00375430"/>
    <w:rsid w:val="0037566D"/>
    <w:rsid w:val="00375867"/>
    <w:rsid w:val="00376145"/>
    <w:rsid w:val="0037638F"/>
    <w:rsid w:val="003770B0"/>
    <w:rsid w:val="003814B8"/>
    <w:rsid w:val="00381B7F"/>
    <w:rsid w:val="00381F0B"/>
    <w:rsid w:val="0038203E"/>
    <w:rsid w:val="00386397"/>
    <w:rsid w:val="00392F43"/>
    <w:rsid w:val="00394788"/>
    <w:rsid w:val="00394E3C"/>
    <w:rsid w:val="003972AC"/>
    <w:rsid w:val="00397FB5"/>
    <w:rsid w:val="003A0CCA"/>
    <w:rsid w:val="003A4B86"/>
    <w:rsid w:val="003A6A1E"/>
    <w:rsid w:val="003B03B5"/>
    <w:rsid w:val="003B23E1"/>
    <w:rsid w:val="003B255E"/>
    <w:rsid w:val="003B27F6"/>
    <w:rsid w:val="003B2C3B"/>
    <w:rsid w:val="003B3160"/>
    <w:rsid w:val="003B5B05"/>
    <w:rsid w:val="003B618C"/>
    <w:rsid w:val="003B7780"/>
    <w:rsid w:val="003C1171"/>
    <w:rsid w:val="003C1C47"/>
    <w:rsid w:val="003C252D"/>
    <w:rsid w:val="003C2559"/>
    <w:rsid w:val="003C2FCE"/>
    <w:rsid w:val="003C4492"/>
    <w:rsid w:val="003C4863"/>
    <w:rsid w:val="003C4E4C"/>
    <w:rsid w:val="003C5B06"/>
    <w:rsid w:val="003C7677"/>
    <w:rsid w:val="003C7B99"/>
    <w:rsid w:val="003D40EF"/>
    <w:rsid w:val="003D44B4"/>
    <w:rsid w:val="003D596C"/>
    <w:rsid w:val="003D71CD"/>
    <w:rsid w:val="003D7496"/>
    <w:rsid w:val="003D7D78"/>
    <w:rsid w:val="003E0158"/>
    <w:rsid w:val="003E02FD"/>
    <w:rsid w:val="003E20CE"/>
    <w:rsid w:val="003E2E1C"/>
    <w:rsid w:val="003E46DF"/>
    <w:rsid w:val="003F0723"/>
    <w:rsid w:val="003F0A4C"/>
    <w:rsid w:val="003F4E01"/>
    <w:rsid w:val="003F608C"/>
    <w:rsid w:val="003F7AD2"/>
    <w:rsid w:val="004003AB"/>
    <w:rsid w:val="00400A89"/>
    <w:rsid w:val="00401A6A"/>
    <w:rsid w:val="00402657"/>
    <w:rsid w:val="0040323B"/>
    <w:rsid w:val="00407A74"/>
    <w:rsid w:val="00407A92"/>
    <w:rsid w:val="00411DB5"/>
    <w:rsid w:val="0041435B"/>
    <w:rsid w:val="004151B5"/>
    <w:rsid w:val="004163A8"/>
    <w:rsid w:val="00417216"/>
    <w:rsid w:val="00417AFB"/>
    <w:rsid w:val="00420711"/>
    <w:rsid w:val="00420982"/>
    <w:rsid w:val="00420E1B"/>
    <w:rsid w:val="00422526"/>
    <w:rsid w:val="00422CE7"/>
    <w:rsid w:val="00423B17"/>
    <w:rsid w:val="00423DD9"/>
    <w:rsid w:val="00425D03"/>
    <w:rsid w:val="00430E78"/>
    <w:rsid w:val="00431C6C"/>
    <w:rsid w:val="00432690"/>
    <w:rsid w:val="004329E7"/>
    <w:rsid w:val="00433AF6"/>
    <w:rsid w:val="00433F04"/>
    <w:rsid w:val="0043634E"/>
    <w:rsid w:val="00437F47"/>
    <w:rsid w:val="00440D68"/>
    <w:rsid w:val="00440DF3"/>
    <w:rsid w:val="00442AE9"/>
    <w:rsid w:val="00442CE1"/>
    <w:rsid w:val="00443837"/>
    <w:rsid w:val="00444E1E"/>
    <w:rsid w:val="0044522C"/>
    <w:rsid w:val="0044607A"/>
    <w:rsid w:val="00450126"/>
    <w:rsid w:val="00454189"/>
    <w:rsid w:val="00455AFD"/>
    <w:rsid w:val="0045614F"/>
    <w:rsid w:val="0045624C"/>
    <w:rsid w:val="00456344"/>
    <w:rsid w:val="00456AF4"/>
    <w:rsid w:val="00457984"/>
    <w:rsid w:val="0046020F"/>
    <w:rsid w:val="00460966"/>
    <w:rsid w:val="00463F9C"/>
    <w:rsid w:val="00464864"/>
    <w:rsid w:val="00464B01"/>
    <w:rsid w:val="00464EB8"/>
    <w:rsid w:val="00466EA8"/>
    <w:rsid w:val="00467DE0"/>
    <w:rsid w:val="004741C5"/>
    <w:rsid w:val="0047453E"/>
    <w:rsid w:val="00476606"/>
    <w:rsid w:val="00481094"/>
    <w:rsid w:val="00481760"/>
    <w:rsid w:val="00481B60"/>
    <w:rsid w:val="0048527D"/>
    <w:rsid w:val="00486C0C"/>
    <w:rsid w:val="00495046"/>
    <w:rsid w:val="00495445"/>
    <w:rsid w:val="00496DE1"/>
    <w:rsid w:val="0049761F"/>
    <w:rsid w:val="004A005F"/>
    <w:rsid w:val="004A147C"/>
    <w:rsid w:val="004A1D9B"/>
    <w:rsid w:val="004A2C70"/>
    <w:rsid w:val="004A34CB"/>
    <w:rsid w:val="004A3BDF"/>
    <w:rsid w:val="004B00F7"/>
    <w:rsid w:val="004B095B"/>
    <w:rsid w:val="004B21A9"/>
    <w:rsid w:val="004B2AD7"/>
    <w:rsid w:val="004B3C3C"/>
    <w:rsid w:val="004B4E2A"/>
    <w:rsid w:val="004B7A89"/>
    <w:rsid w:val="004C3FCE"/>
    <w:rsid w:val="004C4931"/>
    <w:rsid w:val="004C4AAD"/>
    <w:rsid w:val="004C537B"/>
    <w:rsid w:val="004C6109"/>
    <w:rsid w:val="004C6B11"/>
    <w:rsid w:val="004C7103"/>
    <w:rsid w:val="004C742D"/>
    <w:rsid w:val="004C77F0"/>
    <w:rsid w:val="004C7E33"/>
    <w:rsid w:val="004D0094"/>
    <w:rsid w:val="004D0B0C"/>
    <w:rsid w:val="004D0E1D"/>
    <w:rsid w:val="004D2E7A"/>
    <w:rsid w:val="004D334D"/>
    <w:rsid w:val="004D4F7A"/>
    <w:rsid w:val="004D6B4A"/>
    <w:rsid w:val="004D7350"/>
    <w:rsid w:val="004D7479"/>
    <w:rsid w:val="004D74C1"/>
    <w:rsid w:val="004E2F3F"/>
    <w:rsid w:val="004E480B"/>
    <w:rsid w:val="004E5452"/>
    <w:rsid w:val="004E5732"/>
    <w:rsid w:val="004E69EF"/>
    <w:rsid w:val="004F0977"/>
    <w:rsid w:val="004F2D8B"/>
    <w:rsid w:val="004F4D8E"/>
    <w:rsid w:val="004F63BB"/>
    <w:rsid w:val="00501007"/>
    <w:rsid w:val="005034B3"/>
    <w:rsid w:val="00503764"/>
    <w:rsid w:val="00503E43"/>
    <w:rsid w:val="00504DF3"/>
    <w:rsid w:val="005079DB"/>
    <w:rsid w:val="00507FCE"/>
    <w:rsid w:val="00510539"/>
    <w:rsid w:val="005118C2"/>
    <w:rsid w:val="005122D1"/>
    <w:rsid w:val="005146E6"/>
    <w:rsid w:val="005153EA"/>
    <w:rsid w:val="005154D2"/>
    <w:rsid w:val="00515AB0"/>
    <w:rsid w:val="00516F82"/>
    <w:rsid w:val="00521F3A"/>
    <w:rsid w:val="005224B8"/>
    <w:rsid w:val="0052510E"/>
    <w:rsid w:val="005259E2"/>
    <w:rsid w:val="00525B36"/>
    <w:rsid w:val="00526057"/>
    <w:rsid w:val="00526503"/>
    <w:rsid w:val="005266FB"/>
    <w:rsid w:val="005316E2"/>
    <w:rsid w:val="005356A9"/>
    <w:rsid w:val="005359D2"/>
    <w:rsid w:val="005363DA"/>
    <w:rsid w:val="00536EAA"/>
    <w:rsid w:val="005372ED"/>
    <w:rsid w:val="0054057C"/>
    <w:rsid w:val="005411FD"/>
    <w:rsid w:val="00543997"/>
    <w:rsid w:val="00543D68"/>
    <w:rsid w:val="005448CB"/>
    <w:rsid w:val="00544F43"/>
    <w:rsid w:val="00547C9F"/>
    <w:rsid w:val="00550095"/>
    <w:rsid w:val="00550475"/>
    <w:rsid w:val="00550D5D"/>
    <w:rsid w:val="00551944"/>
    <w:rsid w:val="00552377"/>
    <w:rsid w:val="005539F7"/>
    <w:rsid w:val="00554001"/>
    <w:rsid w:val="005547D9"/>
    <w:rsid w:val="005577CE"/>
    <w:rsid w:val="00557DCF"/>
    <w:rsid w:val="00560300"/>
    <w:rsid w:val="0056092C"/>
    <w:rsid w:val="005622E9"/>
    <w:rsid w:val="00563935"/>
    <w:rsid w:val="00564DB1"/>
    <w:rsid w:val="00567118"/>
    <w:rsid w:val="0057055B"/>
    <w:rsid w:val="0057212A"/>
    <w:rsid w:val="005725C0"/>
    <w:rsid w:val="00577AE1"/>
    <w:rsid w:val="005835C5"/>
    <w:rsid w:val="00583F78"/>
    <w:rsid w:val="0058402B"/>
    <w:rsid w:val="0058514C"/>
    <w:rsid w:val="00587540"/>
    <w:rsid w:val="00590549"/>
    <w:rsid w:val="005919A1"/>
    <w:rsid w:val="0059652C"/>
    <w:rsid w:val="00597693"/>
    <w:rsid w:val="005A03C6"/>
    <w:rsid w:val="005A1BDE"/>
    <w:rsid w:val="005A21CC"/>
    <w:rsid w:val="005A25F5"/>
    <w:rsid w:val="005A76CA"/>
    <w:rsid w:val="005B0966"/>
    <w:rsid w:val="005B0FF8"/>
    <w:rsid w:val="005B121A"/>
    <w:rsid w:val="005B1586"/>
    <w:rsid w:val="005B1DAB"/>
    <w:rsid w:val="005B206F"/>
    <w:rsid w:val="005B458C"/>
    <w:rsid w:val="005B589C"/>
    <w:rsid w:val="005B5CE8"/>
    <w:rsid w:val="005B5D52"/>
    <w:rsid w:val="005B659F"/>
    <w:rsid w:val="005B7A08"/>
    <w:rsid w:val="005C032C"/>
    <w:rsid w:val="005C094A"/>
    <w:rsid w:val="005C5312"/>
    <w:rsid w:val="005C5A37"/>
    <w:rsid w:val="005C5FF4"/>
    <w:rsid w:val="005C72A9"/>
    <w:rsid w:val="005C798A"/>
    <w:rsid w:val="005D1B3D"/>
    <w:rsid w:val="005D2E8F"/>
    <w:rsid w:val="005D44BC"/>
    <w:rsid w:val="005D4977"/>
    <w:rsid w:val="005D7A40"/>
    <w:rsid w:val="005E2D64"/>
    <w:rsid w:val="005E2E3F"/>
    <w:rsid w:val="005E3F95"/>
    <w:rsid w:val="005E50B8"/>
    <w:rsid w:val="005E58BE"/>
    <w:rsid w:val="005E6C5E"/>
    <w:rsid w:val="005E6F00"/>
    <w:rsid w:val="005F0D07"/>
    <w:rsid w:val="005F41D4"/>
    <w:rsid w:val="005F61BD"/>
    <w:rsid w:val="005F65E9"/>
    <w:rsid w:val="005F79B3"/>
    <w:rsid w:val="00600E2F"/>
    <w:rsid w:val="00600FC0"/>
    <w:rsid w:val="00603281"/>
    <w:rsid w:val="00603484"/>
    <w:rsid w:val="00603FF1"/>
    <w:rsid w:val="006054CE"/>
    <w:rsid w:val="00611B11"/>
    <w:rsid w:val="006134F4"/>
    <w:rsid w:val="00613911"/>
    <w:rsid w:val="00615088"/>
    <w:rsid w:val="00615850"/>
    <w:rsid w:val="006160CB"/>
    <w:rsid w:val="00617072"/>
    <w:rsid w:val="0061733F"/>
    <w:rsid w:val="006175B0"/>
    <w:rsid w:val="00620910"/>
    <w:rsid w:val="006216DE"/>
    <w:rsid w:val="0062298E"/>
    <w:rsid w:val="00625B41"/>
    <w:rsid w:val="006269D4"/>
    <w:rsid w:val="00627E74"/>
    <w:rsid w:val="00630B82"/>
    <w:rsid w:val="006319CB"/>
    <w:rsid w:val="006321DA"/>
    <w:rsid w:val="0063692C"/>
    <w:rsid w:val="00637591"/>
    <w:rsid w:val="00641F91"/>
    <w:rsid w:val="00642987"/>
    <w:rsid w:val="00643F16"/>
    <w:rsid w:val="0064425B"/>
    <w:rsid w:val="00644EA7"/>
    <w:rsid w:val="006456EC"/>
    <w:rsid w:val="00645EAD"/>
    <w:rsid w:val="00647BCC"/>
    <w:rsid w:val="0065356B"/>
    <w:rsid w:val="00654919"/>
    <w:rsid w:val="00655427"/>
    <w:rsid w:val="00660851"/>
    <w:rsid w:val="00660AAB"/>
    <w:rsid w:val="00660C7A"/>
    <w:rsid w:val="0066114F"/>
    <w:rsid w:val="006632C4"/>
    <w:rsid w:val="0066333B"/>
    <w:rsid w:val="0066420A"/>
    <w:rsid w:val="0066618E"/>
    <w:rsid w:val="006664C5"/>
    <w:rsid w:val="0066655B"/>
    <w:rsid w:val="00666581"/>
    <w:rsid w:val="00666A51"/>
    <w:rsid w:val="00666E70"/>
    <w:rsid w:val="00666FC4"/>
    <w:rsid w:val="006700EA"/>
    <w:rsid w:val="00672859"/>
    <w:rsid w:val="00675012"/>
    <w:rsid w:val="0067544E"/>
    <w:rsid w:val="006808E0"/>
    <w:rsid w:val="006827B1"/>
    <w:rsid w:val="00684800"/>
    <w:rsid w:val="00685E3A"/>
    <w:rsid w:val="00691145"/>
    <w:rsid w:val="00691D37"/>
    <w:rsid w:val="00692D37"/>
    <w:rsid w:val="00693231"/>
    <w:rsid w:val="00693BE0"/>
    <w:rsid w:val="00694B1E"/>
    <w:rsid w:val="00694B55"/>
    <w:rsid w:val="006964CB"/>
    <w:rsid w:val="006A096A"/>
    <w:rsid w:val="006A1724"/>
    <w:rsid w:val="006A31A1"/>
    <w:rsid w:val="006A3E6C"/>
    <w:rsid w:val="006A3E70"/>
    <w:rsid w:val="006A4537"/>
    <w:rsid w:val="006A49C6"/>
    <w:rsid w:val="006A7260"/>
    <w:rsid w:val="006A796B"/>
    <w:rsid w:val="006B16A6"/>
    <w:rsid w:val="006B313A"/>
    <w:rsid w:val="006B7DDB"/>
    <w:rsid w:val="006C1CC8"/>
    <w:rsid w:val="006C35B2"/>
    <w:rsid w:val="006D2FCC"/>
    <w:rsid w:val="006D3E50"/>
    <w:rsid w:val="006D4E3F"/>
    <w:rsid w:val="006D64EE"/>
    <w:rsid w:val="006E0775"/>
    <w:rsid w:val="006E23BB"/>
    <w:rsid w:val="006E2AC1"/>
    <w:rsid w:val="006E310E"/>
    <w:rsid w:val="006E3654"/>
    <w:rsid w:val="006E3F75"/>
    <w:rsid w:val="006E5EF4"/>
    <w:rsid w:val="006E7055"/>
    <w:rsid w:val="006E7B22"/>
    <w:rsid w:val="006F324A"/>
    <w:rsid w:val="006F3656"/>
    <w:rsid w:val="006F39D0"/>
    <w:rsid w:val="006F410B"/>
    <w:rsid w:val="006F5BFA"/>
    <w:rsid w:val="006F6273"/>
    <w:rsid w:val="006F76EC"/>
    <w:rsid w:val="0070049B"/>
    <w:rsid w:val="007026A4"/>
    <w:rsid w:val="00704971"/>
    <w:rsid w:val="00705027"/>
    <w:rsid w:val="00706726"/>
    <w:rsid w:val="00707483"/>
    <w:rsid w:val="00710018"/>
    <w:rsid w:val="007156E0"/>
    <w:rsid w:val="00716F81"/>
    <w:rsid w:val="00717AD1"/>
    <w:rsid w:val="00720FEF"/>
    <w:rsid w:val="007218F4"/>
    <w:rsid w:val="007222B0"/>
    <w:rsid w:val="00723121"/>
    <w:rsid w:val="007306E1"/>
    <w:rsid w:val="00731734"/>
    <w:rsid w:val="00731E28"/>
    <w:rsid w:val="007331A2"/>
    <w:rsid w:val="00733964"/>
    <w:rsid w:val="00740741"/>
    <w:rsid w:val="007410B8"/>
    <w:rsid w:val="007446E0"/>
    <w:rsid w:val="0074757D"/>
    <w:rsid w:val="00747A0F"/>
    <w:rsid w:val="007508F2"/>
    <w:rsid w:val="00752428"/>
    <w:rsid w:val="0075262D"/>
    <w:rsid w:val="0075440B"/>
    <w:rsid w:val="00754CEB"/>
    <w:rsid w:val="00761B13"/>
    <w:rsid w:val="00761EA3"/>
    <w:rsid w:val="0076296F"/>
    <w:rsid w:val="007629E8"/>
    <w:rsid w:val="00762B29"/>
    <w:rsid w:val="00762C8E"/>
    <w:rsid w:val="00762D48"/>
    <w:rsid w:val="00763138"/>
    <w:rsid w:val="00764CF0"/>
    <w:rsid w:val="0076564F"/>
    <w:rsid w:val="00767020"/>
    <w:rsid w:val="007704C8"/>
    <w:rsid w:val="00770F7E"/>
    <w:rsid w:val="00771067"/>
    <w:rsid w:val="00772F29"/>
    <w:rsid w:val="00775309"/>
    <w:rsid w:val="00776329"/>
    <w:rsid w:val="00777B14"/>
    <w:rsid w:val="007813F3"/>
    <w:rsid w:val="0078284B"/>
    <w:rsid w:val="007832D8"/>
    <w:rsid w:val="007851A0"/>
    <w:rsid w:val="0079131A"/>
    <w:rsid w:val="007915C2"/>
    <w:rsid w:val="007916AF"/>
    <w:rsid w:val="0079317C"/>
    <w:rsid w:val="00793423"/>
    <w:rsid w:val="00793478"/>
    <w:rsid w:val="00793784"/>
    <w:rsid w:val="00795190"/>
    <w:rsid w:val="0079656F"/>
    <w:rsid w:val="00796A6A"/>
    <w:rsid w:val="00796A74"/>
    <w:rsid w:val="00797320"/>
    <w:rsid w:val="007A0FE8"/>
    <w:rsid w:val="007A1681"/>
    <w:rsid w:val="007A2748"/>
    <w:rsid w:val="007B3CFE"/>
    <w:rsid w:val="007B55AB"/>
    <w:rsid w:val="007B5C1F"/>
    <w:rsid w:val="007C2226"/>
    <w:rsid w:val="007C36C9"/>
    <w:rsid w:val="007C3BE8"/>
    <w:rsid w:val="007C414D"/>
    <w:rsid w:val="007C4F93"/>
    <w:rsid w:val="007C5989"/>
    <w:rsid w:val="007C7910"/>
    <w:rsid w:val="007D0B9F"/>
    <w:rsid w:val="007D0D02"/>
    <w:rsid w:val="007D1274"/>
    <w:rsid w:val="007D1353"/>
    <w:rsid w:val="007D205A"/>
    <w:rsid w:val="007D2269"/>
    <w:rsid w:val="007D406E"/>
    <w:rsid w:val="007D4C03"/>
    <w:rsid w:val="007D692B"/>
    <w:rsid w:val="007D6E66"/>
    <w:rsid w:val="007E0C62"/>
    <w:rsid w:val="007E3F7F"/>
    <w:rsid w:val="007E514A"/>
    <w:rsid w:val="007E7667"/>
    <w:rsid w:val="007E7C0C"/>
    <w:rsid w:val="007E7DD0"/>
    <w:rsid w:val="007F17AC"/>
    <w:rsid w:val="007F1F7E"/>
    <w:rsid w:val="007F267B"/>
    <w:rsid w:val="007F2C1C"/>
    <w:rsid w:val="007F3A61"/>
    <w:rsid w:val="007F4000"/>
    <w:rsid w:val="007F40EB"/>
    <w:rsid w:val="007F5A57"/>
    <w:rsid w:val="007F63BE"/>
    <w:rsid w:val="007F655B"/>
    <w:rsid w:val="007F73BD"/>
    <w:rsid w:val="008014BF"/>
    <w:rsid w:val="00803C67"/>
    <w:rsid w:val="00804BB9"/>
    <w:rsid w:val="00804ECF"/>
    <w:rsid w:val="00806079"/>
    <w:rsid w:val="00806282"/>
    <w:rsid w:val="00811146"/>
    <w:rsid w:val="00811558"/>
    <w:rsid w:val="00811E50"/>
    <w:rsid w:val="0081244C"/>
    <w:rsid w:val="00812BE5"/>
    <w:rsid w:val="008147C9"/>
    <w:rsid w:val="00816B96"/>
    <w:rsid w:val="00822DA3"/>
    <w:rsid w:val="00825AE1"/>
    <w:rsid w:val="00826176"/>
    <w:rsid w:val="00826B9A"/>
    <w:rsid w:val="008307F8"/>
    <w:rsid w:val="00831086"/>
    <w:rsid w:val="008338A0"/>
    <w:rsid w:val="00833CE0"/>
    <w:rsid w:val="00834A7B"/>
    <w:rsid w:val="00836DC1"/>
    <w:rsid w:val="00837909"/>
    <w:rsid w:val="00837F60"/>
    <w:rsid w:val="0084043D"/>
    <w:rsid w:val="00840D3C"/>
    <w:rsid w:val="008423DB"/>
    <w:rsid w:val="00843357"/>
    <w:rsid w:val="00844087"/>
    <w:rsid w:val="008445C5"/>
    <w:rsid w:val="008448BC"/>
    <w:rsid w:val="00844B72"/>
    <w:rsid w:val="0084592E"/>
    <w:rsid w:val="00847A9F"/>
    <w:rsid w:val="008500C3"/>
    <w:rsid w:val="0085062F"/>
    <w:rsid w:val="0085133E"/>
    <w:rsid w:val="00851BFC"/>
    <w:rsid w:val="0085212C"/>
    <w:rsid w:val="00854C35"/>
    <w:rsid w:val="008553AA"/>
    <w:rsid w:val="00855801"/>
    <w:rsid w:val="00856636"/>
    <w:rsid w:val="0085763D"/>
    <w:rsid w:val="00860F08"/>
    <w:rsid w:val="00862FE4"/>
    <w:rsid w:val="008633E1"/>
    <w:rsid w:val="00863DAD"/>
    <w:rsid w:val="0086400F"/>
    <w:rsid w:val="00864C97"/>
    <w:rsid w:val="00864DD0"/>
    <w:rsid w:val="0086501F"/>
    <w:rsid w:val="00870495"/>
    <w:rsid w:val="00871E17"/>
    <w:rsid w:val="00871EA9"/>
    <w:rsid w:val="0087648A"/>
    <w:rsid w:val="00877BDC"/>
    <w:rsid w:val="008809A0"/>
    <w:rsid w:val="00882F6A"/>
    <w:rsid w:val="0088506F"/>
    <w:rsid w:val="00886171"/>
    <w:rsid w:val="00886C51"/>
    <w:rsid w:val="00887743"/>
    <w:rsid w:val="00887806"/>
    <w:rsid w:val="00890530"/>
    <w:rsid w:val="008911F1"/>
    <w:rsid w:val="008914D2"/>
    <w:rsid w:val="008914F7"/>
    <w:rsid w:val="0089213C"/>
    <w:rsid w:val="0089292A"/>
    <w:rsid w:val="00892F70"/>
    <w:rsid w:val="0089500A"/>
    <w:rsid w:val="008951AC"/>
    <w:rsid w:val="00895C21"/>
    <w:rsid w:val="00895E7B"/>
    <w:rsid w:val="00897850"/>
    <w:rsid w:val="008A2014"/>
    <w:rsid w:val="008A472F"/>
    <w:rsid w:val="008A4DDD"/>
    <w:rsid w:val="008A4E59"/>
    <w:rsid w:val="008B097F"/>
    <w:rsid w:val="008B248E"/>
    <w:rsid w:val="008B2523"/>
    <w:rsid w:val="008B310F"/>
    <w:rsid w:val="008B3D17"/>
    <w:rsid w:val="008B6B96"/>
    <w:rsid w:val="008B7E3F"/>
    <w:rsid w:val="008C004F"/>
    <w:rsid w:val="008C209C"/>
    <w:rsid w:val="008C2840"/>
    <w:rsid w:val="008C6585"/>
    <w:rsid w:val="008C693B"/>
    <w:rsid w:val="008C6FDE"/>
    <w:rsid w:val="008C7AE9"/>
    <w:rsid w:val="008D0415"/>
    <w:rsid w:val="008D3918"/>
    <w:rsid w:val="008D39AB"/>
    <w:rsid w:val="008D3E20"/>
    <w:rsid w:val="008D4162"/>
    <w:rsid w:val="008D511A"/>
    <w:rsid w:val="008D514B"/>
    <w:rsid w:val="008D6023"/>
    <w:rsid w:val="008D702B"/>
    <w:rsid w:val="008E0265"/>
    <w:rsid w:val="008E066D"/>
    <w:rsid w:val="008E197E"/>
    <w:rsid w:val="008E24EC"/>
    <w:rsid w:val="008E430B"/>
    <w:rsid w:val="008E4798"/>
    <w:rsid w:val="008E6242"/>
    <w:rsid w:val="008E6FAA"/>
    <w:rsid w:val="008F0591"/>
    <w:rsid w:val="008F1423"/>
    <w:rsid w:val="008F1C36"/>
    <w:rsid w:val="008F1CB9"/>
    <w:rsid w:val="008F1D2A"/>
    <w:rsid w:val="008F2D10"/>
    <w:rsid w:val="008F4EB5"/>
    <w:rsid w:val="008F51A3"/>
    <w:rsid w:val="008F55A4"/>
    <w:rsid w:val="009003B2"/>
    <w:rsid w:val="00904C76"/>
    <w:rsid w:val="00905DB1"/>
    <w:rsid w:val="00906107"/>
    <w:rsid w:val="00906CDD"/>
    <w:rsid w:val="00907B9E"/>
    <w:rsid w:val="0091068C"/>
    <w:rsid w:val="00913ABD"/>
    <w:rsid w:val="00915DC6"/>
    <w:rsid w:val="009163D9"/>
    <w:rsid w:val="009167B2"/>
    <w:rsid w:val="00917780"/>
    <w:rsid w:val="009218E8"/>
    <w:rsid w:val="00921FB9"/>
    <w:rsid w:val="00925B16"/>
    <w:rsid w:val="00926A6B"/>
    <w:rsid w:val="00926DB1"/>
    <w:rsid w:val="009279FC"/>
    <w:rsid w:val="00927A0E"/>
    <w:rsid w:val="00927C86"/>
    <w:rsid w:val="00930F17"/>
    <w:rsid w:val="00931AC4"/>
    <w:rsid w:val="009321ED"/>
    <w:rsid w:val="00935BBF"/>
    <w:rsid w:val="00936BCF"/>
    <w:rsid w:val="00936CD1"/>
    <w:rsid w:val="00937367"/>
    <w:rsid w:val="00937F35"/>
    <w:rsid w:val="0094096A"/>
    <w:rsid w:val="009410E0"/>
    <w:rsid w:val="009411E0"/>
    <w:rsid w:val="009418B1"/>
    <w:rsid w:val="00941F5D"/>
    <w:rsid w:val="00943998"/>
    <w:rsid w:val="00944F77"/>
    <w:rsid w:val="00945207"/>
    <w:rsid w:val="0094570A"/>
    <w:rsid w:val="00946787"/>
    <w:rsid w:val="00946811"/>
    <w:rsid w:val="009500C9"/>
    <w:rsid w:val="00950989"/>
    <w:rsid w:val="009520CE"/>
    <w:rsid w:val="00952577"/>
    <w:rsid w:val="009544B9"/>
    <w:rsid w:val="00954591"/>
    <w:rsid w:val="009546A9"/>
    <w:rsid w:val="009571DE"/>
    <w:rsid w:val="00957860"/>
    <w:rsid w:val="0095794B"/>
    <w:rsid w:val="00957AC3"/>
    <w:rsid w:val="009623C2"/>
    <w:rsid w:val="0096342B"/>
    <w:rsid w:val="00963F44"/>
    <w:rsid w:val="00964924"/>
    <w:rsid w:val="0096529F"/>
    <w:rsid w:val="009669E9"/>
    <w:rsid w:val="009723EC"/>
    <w:rsid w:val="00975B20"/>
    <w:rsid w:val="00981A50"/>
    <w:rsid w:val="00982CC5"/>
    <w:rsid w:val="0098509F"/>
    <w:rsid w:val="00985A0C"/>
    <w:rsid w:val="00986448"/>
    <w:rsid w:val="00987C43"/>
    <w:rsid w:val="00990816"/>
    <w:rsid w:val="00990C1D"/>
    <w:rsid w:val="00990C63"/>
    <w:rsid w:val="0099266C"/>
    <w:rsid w:val="00994D7D"/>
    <w:rsid w:val="009962E7"/>
    <w:rsid w:val="009973CE"/>
    <w:rsid w:val="009A202F"/>
    <w:rsid w:val="009A2DAC"/>
    <w:rsid w:val="009A2FA0"/>
    <w:rsid w:val="009A3EA5"/>
    <w:rsid w:val="009A5A74"/>
    <w:rsid w:val="009A60A1"/>
    <w:rsid w:val="009A77AF"/>
    <w:rsid w:val="009B077E"/>
    <w:rsid w:val="009B374C"/>
    <w:rsid w:val="009B3A17"/>
    <w:rsid w:val="009B4BFD"/>
    <w:rsid w:val="009B501A"/>
    <w:rsid w:val="009B7CE1"/>
    <w:rsid w:val="009C2559"/>
    <w:rsid w:val="009C2E96"/>
    <w:rsid w:val="009C400E"/>
    <w:rsid w:val="009C598C"/>
    <w:rsid w:val="009C5CCC"/>
    <w:rsid w:val="009C603C"/>
    <w:rsid w:val="009C6BBA"/>
    <w:rsid w:val="009D0163"/>
    <w:rsid w:val="009D026C"/>
    <w:rsid w:val="009D33CD"/>
    <w:rsid w:val="009D4E3D"/>
    <w:rsid w:val="009D522D"/>
    <w:rsid w:val="009E140E"/>
    <w:rsid w:val="009E4DF2"/>
    <w:rsid w:val="009E7763"/>
    <w:rsid w:val="009E7906"/>
    <w:rsid w:val="009E7C81"/>
    <w:rsid w:val="009F0BDE"/>
    <w:rsid w:val="009F172E"/>
    <w:rsid w:val="009F2737"/>
    <w:rsid w:val="009F3344"/>
    <w:rsid w:val="009F3440"/>
    <w:rsid w:val="009F37A5"/>
    <w:rsid w:val="009F3AF4"/>
    <w:rsid w:val="009F4BD6"/>
    <w:rsid w:val="009F4E27"/>
    <w:rsid w:val="009F50E1"/>
    <w:rsid w:val="009F6201"/>
    <w:rsid w:val="00A003C1"/>
    <w:rsid w:val="00A006BC"/>
    <w:rsid w:val="00A0169E"/>
    <w:rsid w:val="00A03C33"/>
    <w:rsid w:val="00A05081"/>
    <w:rsid w:val="00A0617C"/>
    <w:rsid w:val="00A061DD"/>
    <w:rsid w:val="00A06725"/>
    <w:rsid w:val="00A07D8D"/>
    <w:rsid w:val="00A11E2B"/>
    <w:rsid w:val="00A123CB"/>
    <w:rsid w:val="00A12420"/>
    <w:rsid w:val="00A13E3E"/>
    <w:rsid w:val="00A13F55"/>
    <w:rsid w:val="00A16422"/>
    <w:rsid w:val="00A16932"/>
    <w:rsid w:val="00A17034"/>
    <w:rsid w:val="00A20C70"/>
    <w:rsid w:val="00A21F76"/>
    <w:rsid w:val="00A224F0"/>
    <w:rsid w:val="00A24957"/>
    <w:rsid w:val="00A2522D"/>
    <w:rsid w:val="00A2779C"/>
    <w:rsid w:val="00A30193"/>
    <w:rsid w:val="00A31232"/>
    <w:rsid w:val="00A32E13"/>
    <w:rsid w:val="00A330D4"/>
    <w:rsid w:val="00A355FA"/>
    <w:rsid w:val="00A37C19"/>
    <w:rsid w:val="00A408DD"/>
    <w:rsid w:val="00A413EA"/>
    <w:rsid w:val="00A41FE5"/>
    <w:rsid w:val="00A4399B"/>
    <w:rsid w:val="00A44931"/>
    <w:rsid w:val="00A46D3B"/>
    <w:rsid w:val="00A47879"/>
    <w:rsid w:val="00A5071B"/>
    <w:rsid w:val="00A517D4"/>
    <w:rsid w:val="00A53F87"/>
    <w:rsid w:val="00A55399"/>
    <w:rsid w:val="00A61835"/>
    <w:rsid w:val="00A61E98"/>
    <w:rsid w:val="00A623A0"/>
    <w:rsid w:val="00A64757"/>
    <w:rsid w:val="00A64A76"/>
    <w:rsid w:val="00A65414"/>
    <w:rsid w:val="00A66B0A"/>
    <w:rsid w:val="00A674A9"/>
    <w:rsid w:val="00A67C14"/>
    <w:rsid w:val="00A67C2B"/>
    <w:rsid w:val="00A67C47"/>
    <w:rsid w:val="00A722F8"/>
    <w:rsid w:val="00A72FA1"/>
    <w:rsid w:val="00A749F8"/>
    <w:rsid w:val="00A74A6A"/>
    <w:rsid w:val="00A75B88"/>
    <w:rsid w:val="00A76325"/>
    <w:rsid w:val="00A770C2"/>
    <w:rsid w:val="00A80830"/>
    <w:rsid w:val="00A80E30"/>
    <w:rsid w:val="00A815A6"/>
    <w:rsid w:val="00A824B0"/>
    <w:rsid w:val="00A86600"/>
    <w:rsid w:val="00A90FEC"/>
    <w:rsid w:val="00A93293"/>
    <w:rsid w:val="00A97E60"/>
    <w:rsid w:val="00A97EE0"/>
    <w:rsid w:val="00A97FAB"/>
    <w:rsid w:val="00AA0F01"/>
    <w:rsid w:val="00AA21D0"/>
    <w:rsid w:val="00AA4350"/>
    <w:rsid w:val="00AA4D74"/>
    <w:rsid w:val="00AA5C4C"/>
    <w:rsid w:val="00AA6F47"/>
    <w:rsid w:val="00AA7358"/>
    <w:rsid w:val="00AA79D9"/>
    <w:rsid w:val="00AB08FF"/>
    <w:rsid w:val="00AB1553"/>
    <w:rsid w:val="00AB38DB"/>
    <w:rsid w:val="00AB6B96"/>
    <w:rsid w:val="00AB74B4"/>
    <w:rsid w:val="00AC162B"/>
    <w:rsid w:val="00AC1662"/>
    <w:rsid w:val="00AC22EE"/>
    <w:rsid w:val="00AC4017"/>
    <w:rsid w:val="00AC55A2"/>
    <w:rsid w:val="00AC66E3"/>
    <w:rsid w:val="00AC7A2B"/>
    <w:rsid w:val="00AD3FF9"/>
    <w:rsid w:val="00AD441B"/>
    <w:rsid w:val="00AD5C02"/>
    <w:rsid w:val="00AD5EF5"/>
    <w:rsid w:val="00AD6A49"/>
    <w:rsid w:val="00AE0627"/>
    <w:rsid w:val="00AE0D76"/>
    <w:rsid w:val="00AE15C4"/>
    <w:rsid w:val="00AE23EF"/>
    <w:rsid w:val="00AE45CC"/>
    <w:rsid w:val="00AE46D6"/>
    <w:rsid w:val="00AE4997"/>
    <w:rsid w:val="00AE5993"/>
    <w:rsid w:val="00AE59D4"/>
    <w:rsid w:val="00AE6939"/>
    <w:rsid w:val="00AF112A"/>
    <w:rsid w:val="00AF2180"/>
    <w:rsid w:val="00AF30C6"/>
    <w:rsid w:val="00AF647C"/>
    <w:rsid w:val="00AF681A"/>
    <w:rsid w:val="00AF6CD5"/>
    <w:rsid w:val="00AF7164"/>
    <w:rsid w:val="00B00708"/>
    <w:rsid w:val="00B00C63"/>
    <w:rsid w:val="00B017FC"/>
    <w:rsid w:val="00B0273F"/>
    <w:rsid w:val="00B03A14"/>
    <w:rsid w:val="00B051B0"/>
    <w:rsid w:val="00B059A1"/>
    <w:rsid w:val="00B0738D"/>
    <w:rsid w:val="00B07A1C"/>
    <w:rsid w:val="00B13BD5"/>
    <w:rsid w:val="00B13D76"/>
    <w:rsid w:val="00B15478"/>
    <w:rsid w:val="00B15571"/>
    <w:rsid w:val="00B1657E"/>
    <w:rsid w:val="00B1768D"/>
    <w:rsid w:val="00B206B0"/>
    <w:rsid w:val="00B20F4B"/>
    <w:rsid w:val="00B2129E"/>
    <w:rsid w:val="00B2167D"/>
    <w:rsid w:val="00B22DFC"/>
    <w:rsid w:val="00B23407"/>
    <w:rsid w:val="00B24E25"/>
    <w:rsid w:val="00B2500D"/>
    <w:rsid w:val="00B25474"/>
    <w:rsid w:val="00B26089"/>
    <w:rsid w:val="00B2608C"/>
    <w:rsid w:val="00B26AE2"/>
    <w:rsid w:val="00B26D35"/>
    <w:rsid w:val="00B27285"/>
    <w:rsid w:val="00B30382"/>
    <w:rsid w:val="00B30ADD"/>
    <w:rsid w:val="00B310F4"/>
    <w:rsid w:val="00B31746"/>
    <w:rsid w:val="00B3314E"/>
    <w:rsid w:val="00B34E9E"/>
    <w:rsid w:val="00B3659F"/>
    <w:rsid w:val="00B36A23"/>
    <w:rsid w:val="00B40450"/>
    <w:rsid w:val="00B419FB"/>
    <w:rsid w:val="00B4292A"/>
    <w:rsid w:val="00B456C9"/>
    <w:rsid w:val="00B535F9"/>
    <w:rsid w:val="00B563AE"/>
    <w:rsid w:val="00B57008"/>
    <w:rsid w:val="00B57533"/>
    <w:rsid w:val="00B57DCB"/>
    <w:rsid w:val="00B611A1"/>
    <w:rsid w:val="00B639A8"/>
    <w:rsid w:val="00B63E23"/>
    <w:rsid w:val="00B6456D"/>
    <w:rsid w:val="00B6475A"/>
    <w:rsid w:val="00B65511"/>
    <w:rsid w:val="00B669E1"/>
    <w:rsid w:val="00B6751E"/>
    <w:rsid w:val="00B74025"/>
    <w:rsid w:val="00B742F0"/>
    <w:rsid w:val="00B76409"/>
    <w:rsid w:val="00B76F8C"/>
    <w:rsid w:val="00B77107"/>
    <w:rsid w:val="00B77A6C"/>
    <w:rsid w:val="00B80307"/>
    <w:rsid w:val="00B85F7C"/>
    <w:rsid w:val="00B904B3"/>
    <w:rsid w:val="00B90BEC"/>
    <w:rsid w:val="00B90FD0"/>
    <w:rsid w:val="00B91A5B"/>
    <w:rsid w:val="00B91D1F"/>
    <w:rsid w:val="00B9276F"/>
    <w:rsid w:val="00B9347C"/>
    <w:rsid w:val="00B9610B"/>
    <w:rsid w:val="00B96438"/>
    <w:rsid w:val="00B96998"/>
    <w:rsid w:val="00B97462"/>
    <w:rsid w:val="00BA27D8"/>
    <w:rsid w:val="00BA4DA9"/>
    <w:rsid w:val="00BA5521"/>
    <w:rsid w:val="00BB0E65"/>
    <w:rsid w:val="00BB22AA"/>
    <w:rsid w:val="00BB40CB"/>
    <w:rsid w:val="00BB4A48"/>
    <w:rsid w:val="00BB50BC"/>
    <w:rsid w:val="00BB5366"/>
    <w:rsid w:val="00BB60A2"/>
    <w:rsid w:val="00BB7C18"/>
    <w:rsid w:val="00BC0486"/>
    <w:rsid w:val="00BC28A0"/>
    <w:rsid w:val="00BC4F79"/>
    <w:rsid w:val="00BC5351"/>
    <w:rsid w:val="00BC53F5"/>
    <w:rsid w:val="00BC5753"/>
    <w:rsid w:val="00BC6FA0"/>
    <w:rsid w:val="00BC7849"/>
    <w:rsid w:val="00BD1BB7"/>
    <w:rsid w:val="00BD3B5C"/>
    <w:rsid w:val="00BD5EE2"/>
    <w:rsid w:val="00BD6695"/>
    <w:rsid w:val="00BD6B5A"/>
    <w:rsid w:val="00BD70F4"/>
    <w:rsid w:val="00BE042A"/>
    <w:rsid w:val="00BE081A"/>
    <w:rsid w:val="00BE2425"/>
    <w:rsid w:val="00BE2CC6"/>
    <w:rsid w:val="00BE38BB"/>
    <w:rsid w:val="00BE3CBE"/>
    <w:rsid w:val="00BE4560"/>
    <w:rsid w:val="00BE671D"/>
    <w:rsid w:val="00BE7478"/>
    <w:rsid w:val="00BF4254"/>
    <w:rsid w:val="00BF5487"/>
    <w:rsid w:val="00BF6094"/>
    <w:rsid w:val="00BF70E4"/>
    <w:rsid w:val="00C0043F"/>
    <w:rsid w:val="00C00B8B"/>
    <w:rsid w:val="00C00F38"/>
    <w:rsid w:val="00C018AE"/>
    <w:rsid w:val="00C02E0B"/>
    <w:rsid w:val="00C048AD"/>
    <w:rsid w:val="00C051CA"/>
    <w:rsid w:val="00C07503"/>
    <w:rsid w:val="00C103A6"/>
    <w:rsid w:val="00C10D9D"/>
    <w:rsid w:val="00C11C88"/>
    <w:rsid w:val="00C1314F"/>
    <w:rsid w:val="00C140A4"/>
    <w:rsid w:val="00C15E07"/>
    <w:rsid w:val="00C208C8"/>
    <w:rsid w:val="00C22CA2"/>
    <w:rsid w:val="00C23519"/>
    <w:rsid w:val="00C23F28"/>
    <w:rsid w:val="00C24029"/>
    <w:rsid w:val="00C24708"/>
    <w:rsid w:val="00C252BE"/>
    <w:rsid w:val="00C2743B"/>
    <w:rsid w:val="00C32ADD"/>
    <w:rsid w:val="00C33AF4"/>
    <w:rsid w:val="00C3455F"/>
    <w:rsid w:val="00C371DE"/>
    <w:rsid w:val="00C40D8C"/>
    <w:rsid w:val="00C40E4A"/>
    <w:rsid w:val="00C430F4"/>
    <w:rsid w:val="00C43675"/>
    <w:rsid w:val="00C45A48"/>
    <w:rsid w:val="00C473F9"/>
    <w:rsid w:val="00C47E3F"/>
    <w:rsid w:val="00C501F2"/>
    <w:rsid w:val="00C51D45"/>
    <w:rsid w:val="00C538C7"/>
    <w:rsid w:val="00C5613E"/>
    <w:rsid w:val="00C600E6"/>
    <w:rsid w:val="00C621BD"/>
    <w:rsid w:val="00C63C53"/>
    <w:rsid w:val="00C640E1"/>
    <w:rsid w:val="00C64D3C"/>
    <w:rsid w:val="00C673ED"/>
    <w:rsid w:val="00C7031D"/>
    <w:rsid w:val="00C70B5F"/>
    <w:rsid w:val="00C721FA"/>
    <w:rsid w:val="00C7282A"/>
    <w:rsid w:val="00C744AF"/>
    <w:rsid w:val="00C74DCB"/>
    <w:rsid w:val="00C764B5"/>
    <w:rsid w:val="00C81126"/>
    <w:rsid w:val="00C81498"/>
    <w:rsid w:val="00C82E58"/>
    <w:rsid w:val="00C830C2"/>
    <w:rsid w:val="00C8504A"/>
    <w:rsid w:val="00C855B7"/>
    <w:rsid w:val="00C86E3F"/>
    <w:rsid w:val="00C90D49"/>
    <w:rsid w:val="00C9169A"/>
    <w:rsid w:val="00C92804"/>
    <w:rsid w:val="00C93594"/>
    <w:rsid w:val="00C93F04"/>
    <w:rsid w:val="00C94048"/>
    <w:rsid w:val="00C96E81"/>
    <w:rsid w:val="00CA0C6A"/>
    <w:rsid w:val="00CA2221"/>
    <w:rsid w:val="00CA2A94"/>
    <w:rsid w:val="00CA2E38"/>
    <w:rsid w:val="00CA3244"/>
    <w:rsid w:val="00CA3811"/>
    <w:rsid w:val="00CA3DB1"/>
    <w:rsid w:val="00CA46EB"/>
    <w:rsid w:val="00CA5512"/>
    <w:rsid w:val="00CA6092"/>
    <w:rsid w:val="00CA7460"/>
    <w:rsid w:val="00CB1B11"/>
    <w:rsid w:val="00CB374C"/>
    <w:rsid w:val="00CB59F9"/>
    <w:rsid w:val="00CB5A6B"/>
    <w:rsid w:val="00CC01FB"/>
    <w:rsid w:val="00CC312A"/>
    <w:rsid w:val="00CC442A"/>
    <w:rsid w:val="00CC4F56"/>
    <w:rsid w:val="00CC6F89"/>
    <w:rsid w:val="00CD0970"/>
    <w:rsid w:val="00CD10A9"/>
    <w:rsid w:val="00CD1586"/>
    <w:rsid w:val="00CD22BB"/>
    <w:rsid w:val="00CD231C"/>
    <w:rsid w:val="00CD316B"/>
    <w:rsid w:val="00CD4736"/>
    <w:rsid w:val="00CD5FAB"/>
    <w:rsid w:val="00CD6065"/>
    <w:rsid w:val="00CD6AAD"/>
    <w:rsid w:val="00CD6BDF"/>
    <w:rsid w:val="00CE380B"/>
    <w:rsid w:val="00CE3A00"/>
    <w:rsid w:val="00CE3CC0"/>
    <w:rsid w:val="00CE451B"/>
    <w:rsid w:val="00CE46F2"/>
    <w:rsid w:val="00CE6593"/>
    <w:rsid w:val="00CE7C5A"/>
    <w:rsid w:val="00CF05DA"/>
    <w:rsid w:val="00CF2314"/>
    <w:rsid w:val="00CF26DE"/>
    <w:rsid w:val="00CF27A8"/>
    <w:rsid w:val="00CF4A30"/>
    <w:rsid w:val="00CF4F8B"/>
    <w:rsid w:val="00CF5A9A"/>
    <w:rsid w:val="00CF5C10"/>
    <w:rsid w:val="00CF6C2A"/>
    <w:rsid w:val="00D006D6"/>
    <w:rsid w:val="00D008B4"/>
    <w:rsid w:val="00D0255E"/>
    <w:rsid w:val="00D02824"/>
    <w:rsid w:val="00D02A6D"/>
    <w:rsid w:val="00D0326F"/>
    <w:rsid w:val="00D03942"/>
    <w:rsid w:val="00D04168"/>
    <w:rsid w:val="00D04D70"/>
    <w:rsid w:val="00D065D7"/>
    <w:rsid w:val="00D067C5"/>
    <w:rsid w:val="00D1147E"/>
    <w:rsid w:val="00D11672"/>
    <w:rsid w:val="00D12D92"/>
    <w:rsid w:val="00D1645A"/>
    <w:rsid w:val="00D16D06"/>
    <w:rsid w:val="00D20988"/>
    <w:rsid w:val="00D209B4"/>
    <w:rsid w:val="00D21A3B"/>
    <w:rsid w:val="00D232AD"/>
    <w:rsid w:val="00D24F2D"/>
    <w:rsid w:val="00D255B7"/>
    <w:rsid w:val="00D2561A"/>
    <w:rsid w:val="00D25BDC"/>
    <w:rsid w:val="00D27459"/>
    <w:rsid w:val="00D30250"/>
    <w:rsid w:val="00D3097D"/>
    <w:rsid w:val="00D32888"/>
    <w:rsid w:val="00D32C46"/>
    <w:rsid w:val="00D34977"/>
    <w:rsid w:val="00D3515F"/>
    <w:rsid w:val="00D36A7C"/>
    <w:rsid w:val="00D4077E"/>
    <w:rsid w:val="00D41BEC"/>
    <w:rsid w:val="00D42036"/>
    <w:rsid w:val="00D43946"/>
    <w:rsid w:val="00D44807"/>
    <w:rsid w:val="00D44CF4"/>
    <w:rsid w:val="00D4657D"/>
    <w:rsid w:val="00D46620"/>
    <w:rsid w:val="00D46C5D"/>
    <w:rsid w:val="00D4782B"/>
    <w:rsid w:val="00D503BB"/>
    <w:rsid w:val="00D54195"/>
    <w:rsid w:val="00D56515"/>
    <w:rsid w:val="00D574C4"/>
    <w:rsid w:val="00D62128"/>
    <w:rsid w:val="00D630FE"/>
    <w:rsid w:val="00D63A1B"/>
    <w:rsid w:val="00D64A48"/>
    <w:rsid w:val="00D655F2"/>
    <w:rsid w:val="00D65C85"/>
    <w:rsid w:val="00D66E4D"/>
    <w:rsid w:val="00D674EC"/>
    <w:rsid w:val="00D716E4"/>
    <w:rsid w:val="00D717D2"/>
    <w:rsid w:val="00D73643"/>
    <w:rsid w:val="00D743F6"/>
    <w:rsid w:val="00D74C54"/>
    <w:rsid w:val="00D75299"/>
    <w:rsid w:val="00D76DBD"/>
    <w:rsid w:val="00D80925"/>
    <w:rsid w:val="00D8179E"/>
    <w:rsid w:val="00D83E02"/>
    <w:rsid w:val="00D84962"/>
    <w:rsid w:val="00D86652"/>
    <w:rsid w:val="00D87393"/>
    <w:rsid w:val="00D87F71"/>
    <w:rsid w:val="00D90F83"/>
    <w:rsid w:val="00D91180"/>
    <w:rsid w:val="00D9186F"/>
    <w:rsid w:val="00D937D3"/>
    <w:rsid w:val="00D9768B"/>
    <w:rsid w:val="00D976C2"/>
    <w:rsid w:val="00D9777D"/>
    <w:rsid w:val="00DA0E94"/>
    <w:rsid w:val="00DA2313"/>
    <w:rsid w:val="00DA27C8"/>
    <w:rsid w:val="00DA42F6"/>
    <w:rsid w:val="00DB064B"/>
    <w:rsid w:val="00DB14C4"/>
    <w:rsid w:val="00DB164B"/>
    <w:rsid w:val="00DB1EB8"/>
    <w:rsid w:val="00DB1FBF"/>
    <w:rsid w:val="00DB26C5"/>
    <w:rsid w:val="00DB3D86"/>
    <w:rsid w:val="00DB4353"/>
    <w:rsid w:val="00DB57FD"/>
    <w:rsid w:val="00DB633C"/>
    <w:rsid w:val="00DB68F1"/>
    <w:rsid w:val="00DC01E4"/>
    <w:rsid w:val="00DC0668"/>
    <w:rsid w:val="00DC0C3B"/>
    <w:rsid w:val="00DC4523"/>
    <w:rsid w:val="00DC4B65"/>
    <w:rsid w:val="00DC4C05"/>
    <w:rsid w:val="00DD027A"/>
    <w:rsid w:val="00DD02F7"/>
    <w:rsid w:val="00DD17A8"/>
    <w:rsid w:val="00DD1AB1"/>
    <w:rsid w:val="00DD29BF"/>
    <w:rsid w:val="00DD6C28"/>
    <w:rsid w:val="00DD74A1"/>
    <w:rsid w:val="00DE0113"/>
    <w:rsid w:val="00DE0F5C"/>
    <w:rsid w:val="00DE3500"/>
    <w:rsid w:val="00DE4A56"/>
    <w:rsid w:val="00DE4E21"/>
    <w:rsid w:val="00DE4F1D"/>
    <w:rsid w:val="00DF0247"/>
    <w:rsid w:val="00DF1276"/>
    <w:rsid w:val="00DF2521"/>
    <w:rsid w:val="00DF290C"/>
    <w:rsid w:val="00DF2DB4"/>
    <w:rsid w:val="00DF3DA7"/>
    <w:rsid w:val="00DF409F"/>
    <w:rsid w:val="00DF5D7E"/>
    <w:rsid w:val="00DF659B"/>
    <w:rsid w:val="00DF65D4"/>
    <w:rsid w:val="00DF7DCB"/>
    <w:rsid w:val="00E0048E"/>
    <w:rsid w:val="00E018E5"/>
    <w:rsid w:val="00E01E78"/>
    <w:rsid w:val="00E02916"/>
    <w:rsid w:val="00E029F3"/>
    <w:rsid w:val="00E02A41"/>
    <w:rsid w:val="00E04F28"/>
    <w:rsid w:val="00E05E7C"/>
    <w:rsid w:val="00E06472"/>
    <w:rsid w:val="00E10B02"/>
    <w:rsid w:val="00E11B4D"/>
    <w:rsid w:val="00E13802"/>
    <w:rsid w:val="00E139F2"/>
    <w:rsid w:val="00E14691"/>
    <w:rsid w:val="00E172FB"/>
    <w:rsid w:val="00E17EE3"/>
    <w:rsid w:val="00E200A1"/>
    <w:rsid w:val="00E22AE9"/>
    <w:rsid w:val="00E23781"/>
    <w:rsid w:val="00E24405"/>
    <w:rsid w:val="00E244AD"/>
    <w:rsid w:val="00E24D0B"/>
    <w:rsid w:val="00E27BFF"/>
    <w:rsid w:val="00E309E5"/>
    <w:rsid w:val="00E30B18"/>
    <w:rsid w:val="00E31141"/>
    <w:rsid w:val="00E32AAE"/>
    <w:rsid w:val="00E32BF9"/>
    <w:rsid w:val="00E32C50"/>
    <w:rsid w:val="00E32EA8"/>
    <w:rsid w:val="00E3354B"/>
    <w:rsid w:val="00E3572E"/>
    <w:rsid w:val="00E3703B"/>
    <w:rsid w:val="00E37A39"/>
    <w:rsid w:val="00E406A8"/>
    <w:rsid w:val="00E40A19"/>
    <w:rsid w:val="00E41B7F"/>
    <w:rsid w:val="00E459B7"/>
    <w:rsid w:val="00E45DCB"/>
    <w:rsid w:val="00E51B86"/>
    <w:rsid w:val="00E561FA"/>
    <w:rsid w:val="00E56E32"/>
    <w:rsid w:val="00E572A6"/>
    <w:rsid w:val="00E616DA"/>
    <w:rsid w:val="00E61862"/>
    <w:rsid w:val="00E62144"/>
    <w:rsid w:val="00E643F2"/>
    <w:rsid w:val="00E712D3"/>
    <w:rsid w:val="00E713DF"/>
    <w:rsid w:val="00E717B1"/>
    <w:rsid w:val="00E76BE1"/>
    <w:rsid w:val="00E77599"/>
    <w:rsid w:val="00E77CFB"/>
    <w:rsid w:val="00E80E9C"/>
    <w:rsid w:val="00E81484"/>
    <w:rsid w:val="00E82F18"/>
    <w:rsid w:val="00E83A4C"/>
    <w:rsid w:val="00E84547"/>
    <w:rsid w:val="00E84BA8"/>
    <w:rsid w:val="00E872A2"/>
    <w:rsid w:val="00E91237"/>
    <w:rsid w:val="00E914B0"/>
    <w:rsid w:val="00E91910"/>
    <w:rsid w:val="00E926A6"/>
    <w:rsid w:val="00E936A0"/>
    <w:rsid w:val="00E93A66"/>
    <w:rsid w:val="00E94F9A"/>
    <w:rsid w:val="00E95DCB"/>
    <w:rsid w:val="00EA124E"/>
    <w:rsid w:val="00EA358D"/>
    <w:rsid w:val="00EA4EED"/>
    <w:rsid w:val="00EA5126"/>
    <w:rsid w:val="00EA6289"/>
    <w:rsid w:val="00EA73A1"/>
    <w:rsid w:val="00EA76B8"/>
    <w:rsid w:val="00EA7C9A"/>
    <w:rsid w:val="00EA7EA8"/>
    <w:rsid w:val="00EB1050"/>
    <w:rsid w:val="00EB1103"/>
    <w:rsid w:val="00EB159D"/>
    <w:rsid w:val="00EB25A2"/>
    <w:rsid w:val="00EB477C"/>
    <w:rsid w:val="00EB5986"/>
    <w:rsid w:val="00EB70CC"/>
    <w:rsid w:val="00EB74A6"/>
    <w:rsid w:val="00EB7589"/>
    <w:rsid w:val="00EB7925"/>
    <w:rsid w:val="00EC0DE1"/>
    <w:rsid w:val="00EC1302"/>
    <w:rsid w:val="00EC5C1B"/>
    <w:rsid w:val="00EC5D09"/>
    <w:rsid w:val="00ED24FB"/>
    <w:rsid w:val="00ED27B0"/>
    <w:rsid w:val="00ED3901"/>
    <w:rsid w:val="00ED5F71"/>
    <w:rsid w:val="00ED6395"/>
    <w:rsid w:val="00ED7C55"/>
    <w:rsid w:val="00EE35C6"/>
    <w:rsid w:val="00EE4000"/>
    <w:rsid w:val="00EE48CC"/>
    <w:rsid w:val="00EE5023"/>
    <w:rsid w:val="00EE66CD"/>
    <w:rsid w:val="00EE77D7"/>
    <w:rsid w:val="00EF2C4E"/>
    <w:rsid w:val="00F02D14"/>
    <w:rsid w:val="00F02EF0"/>
    <w:rsid w:val="00F033D8"/>
    <w:rsid w:val="00F04398"/>
    <w:rsid w:val="00F068FA"/>
    <w:rsid w:val="00F07037"/>
    <w:rsid w:val="00F10E37"/>
    <w:rsid w:val="00F11D1D"/>
    <w:rsid w:val="00F140F3"/>
    <w:rsid w:val="00F143EF"/>
    <w:rsid w:val="00F168F0"/>
    <w:rsid w:val="00F16CAB"/>
    <w:rsid w:val="00F17D8A"/>
    <w:rsid w:val="00F20932"/>
    <w:rsid w:val="00F21F40"/>
    <w:rsid w:val="00F30C5C"/>
    <w:rsid w:val="00F35058"/>
    <w:rsid w:val="00F360F5"/>
    <w:rsid w:val="00F3616C"/>
    <w:rsid w:val="00F36F1A"/>
    <w:rsid w:val="00F37686"/>
    <w:rsid w:val="00F402A8"/>
    <w:rsid w:val="00F4091E"/>
    <w:rsid w:val="00F40A15"/>
    <w:rsid w:val="00F4158C"/>
    <w:rsid w:val="00F41993"/>
    <w:rsid w:val="00F41F6F"/>
    <w:rsid w:val="00F42953"/>
    <w:rsid w:val="00F43326"/>
    <w:rsid w:val="00F434D9"/>
    <w:rsid w:val="00F43AEC"/>
    <w:rsid w:val="00F44104"/>
    <w:rsid w:val="00F458A9"/>
    <w:rsid w:val="00F4754D"/>
    <w:rsid w:val="00F537AB"/>
    <w:rsid w:val="00F61A48"/>
    <w:rsid w:val="00F623FF"/>
    <w:rsid w:val="00F62A3E"/>
    <w:rsid w:val="00F63148"/>
    <w:rsid w:val="00F63504"/>
    <w:rsid w:val="00F635AF"/>
    <w:rsid w:val="00F652C5"/>
    <w:rsid w:val="00F65357"/>
    <w:rsid w:val="00F65E38"/>
    <w:rsid w:val="00F675A0"/>
    <w:rsid w:val="00F748B1"/>
    <w:rsid w:val="00F74C53"/>
    <w:rsid w:val="00F80266"/>
    <w:rsid w:val="00F8376C"/>
    <w:rsid w:val="00F85AB9"/>
    <w:rsid w:val="00F879EF"/>
    <w:rsid w:val="00F90362"/>
    <w:rsid w:val="00F90B74"/>
    <w:rsid w:val="00F91897"/>
    <w:rsid w:val="00F93C1F"/>
    <w:rsid w:val="00F941A8"/>
    <w:rsid w:val="00F96555"/>
    <w:rsid w:val="00F96F8E"/>
    <w:rsid w:val="00F9762D"/>
    <w:rsid w:val="00F97BD0"/>
    <w:rsid w:val="00FA3F4C"/>
    <w:rsid w:val="00FA42C4"/>
    <w:rsid w:val="00FA4687"/>
    <w:rsid w:val="00FA5369"/>
    <w:rsid w:val="00FA5639"/>
    <w:rsid w:val="00FA7D3E"/>
    <w:rsid w:val="00FB0186"/>
    <w:rsid w:val="00FB096B"/>
    <w:rsid w:val="00FB1195"/>
    <w:rsid w:val="00FB3757"/>
    <w:rsid w:val="00FB637D"/>
    <w:rsid w:val="00FC0CAE"/>
    <w:rsid w:val="00FC4782"/>
    <w:rsid w:val="00FC4F3B"/>
    <w:rsid w:val="00FC739E"/>
    <w:rsid w:val="00FC7531"/>
    <w:rsid w:val="00FC7A7E"/>
    <w:rsid w:val="00FD3072"/>
    <w:rsid w:val="00FD375E"/>
    <w:rsid w:val="00FD3F69"/>
    <w:rsid w:val="00FD40B2"/>
    <w:rsid w:val="00FD425E"/>
    <w:rsid w:val="00FD444C"/>
    <w:rsid w:val="00FD4BAC"/>
    <w:rsid w:val="00FD4D9B"/>
    <w:rsid w:val="00FD5073"/>
    <w:rsid w:val="00FD7299"/>
    <w:rsid w:val="00FD73B9"/>
    <w:rsid w:val="00FE0F50"/>
    <w:rsid w:val="00FE3A55"/>
    <w:rsid w:val="00FE3CB9"/>
    <w:rsid w:val="00FE4053"/>
    <w:rsid w:val="00FE5927"/>
    <w:rsid w:val="00FE671C"/>
    <w:rsid w:val="00FE6911"/>
    <w:rsid w:val="00FE731F"/>
    <w:rsid w:val="00FE79B3"/>
    <w:rsid w:val="00FF037E"/>
    <w:rsid w:val="00FF10E0"/>
    <w:rsid w:val="00FF18C5"/>
    <w:rsid w:val="00FF5BD9"/>
    <w:rsid w:val="00FF644D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E3C"/>
    <w:pPr>
      <w:jc w:val="both"/>
    </w:pPr>
    <w:rPr>
      <w:rFonts w:eastAsiaTheme="minorEastAsia"/>
      <w:sz w:val="28"/>
      <w:szCs w:val="24"/>
    </w:rPr>
  </w:style>
  <w:style w:type="paragraph" w:styleId="1">
    <w:name w:val="heading 1"/>
    <w:basedOn w:val="a"/>
    <w:next w:val="a"/>
    <w:link w:val="10"/>
    <w:qFormat/>
    <w:rsid w:val="002C13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C134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0"/>
    <w:link w:val="30"/>
    <w:qFormat/>
    <w:rsid w:val="002C134A"/>
    <w:pPr>
      <w:spacing w:before="150" w:after="300"/>
      <w:outlineLvl w:val="2"/>
    </w:pPr>
    <w:rPr>
      <w:rFonts w:ascii="Arial" w:hAnsi="Arial" w:cs="Arial"/>
      <w:color w:val="5185B4"/>
      <w:spacing w:val="-15"/>
      <w:sz w:val="27"/>
      <w:szCs w:val="27"/>
    </w:rPr>
  </w:style>
  <w:style w:type="paragraph" w:styleId="4">
    <w:name w:val="heading 4"/>
    <w:basedOn w:val="a"/>
    <w:next w:val="a"/>
    <w:link w:val="40"/>
    <w:semiHidden/>
    <w:unhideWhenUsed/>
    <w:qFormat/>
    <w:rsid w:val="002C134A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C134A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rsid w:val="002C134A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rsid w:val="002C134A"/>
    <w:rPr>
      <w:rFonts w:ascii="Arial" w:hAnsi="Arial" w:cs="Arial"/>
      <w:color w:val="5185B4"/>
      <w:spacing w:val="-15"/>
      <w:sz w:val="27"/>
      <w:szCs w:val="27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2C134A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C134A"/>
    <w:rPr>
      <w:sz w:val="24"/>
      <w:szCs w:val="24"/>
      <w:lang w:eastAsia="ar-SA"/>
    </w:rPr>
  </w:style>
  <w:style w:type="character" w:customStyle="1" w:styleId="40">
    <w:name w:val="Заголовок 4 Знак"/>
    <w:link w:val="4"/>
    <w:semiHidden/>
    <w:rsid w:val="002C134A"/>
    <w:rPr>
      <w:rFonts w:ascii="Calibri" w:hAnsi="Calibri"/>
      <w:b/>
      <w:bCs/>
      <w:sz w:val="28"/>
      <w:szCs w:val="28"/>
      <w:lang w:eastAsia="ar-SA"/>
    </w:rPr>
  </w:style>
  <w:style w:type="paragraph" w:styleId="a5">
    <w:name w:val="List Paragraph"/>
    <w:basedOn w:val="a"/>
    <w:uiPriority w:val="34"/>
    <w:qFormat/>
    <w:rsid w:val="002C134A"/>
    <w:pPr>
      <w:ind w:left="708"/>
    </w:pPr>
  </w:style>
  <w:style w:type="paragraph" w:customStyle="1" w:styleId="ConsPlusNormal">
    <w:name w:val="ConsPlusNormal"/>
    <w:rsid w:val="005622E9"/>
    <w:pPr>
      <w:widowControl w:val="0"/>
      <w:autoSpaceDE w:val="0"/>
      <w:autoSpaceDN w:val="0"/>
      <w:adjustRightInd w:val="0"/>
    </w:pPr>
    <w:rPr>
      <w:rFonts w:eastAsiaTheme="minorEastAsia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5622E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ConsPlusTitle">
    <w:name w:val="ConsPlusTitle"/>
    <w:uiPriority w:val="99"/>
    <w:rsid w:val="005622E9"/>
    <w:pPr>
      <w:widowControl w:val="0"/>
      <w:autoSpaceDE w:val="0"/>
      <w:autoSpaceDN w:val="0"/>
      <w:adjustRightInd w:val="0"/>
    </w:pPr>
    <w:rPr>
      <w:rFonts w:eastAsiaTheme="minorEastAsia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5622E9"/>
    <w:pPr>
      <w:widowControl w:val="0"/>
      <w:autoSpaceDE w:val="0"/>
      <w:autoSpaceDN w:val="0"/>
      <w:adjustRightInd w:val="0"/>
    </w:pPr>
    <w:rPr>
      <w:rFonts w:eastAsiaTheme="minorEastAsia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5622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622E9"/>
    <w:rPr>
      <w:rFonts w:eastAsiaTheme="minorEastAsia"/>
      <w:sz w:val="28"/>
      <w:szCs w:val="24"/>
    </w:rPr>
  </w:style>
  <w:style w:type="paragraph" w:styleId="a8">
    <w:name w:val="footer"/>
    <w:basedOn w:val="a"/>
    <w:link w:val="a9"/>
    <w:uiPriority w:val="99"/>
    <w:unhideWhenUsed/>
    <w:rsid w:val="005622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5622E9"/>
    <w:rPr>
      <w:rFonts w:eastAsiaTheme="minorEastAsia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E3C"/>
    <w:pPr>
      <w:jc w:val="both"/>
    </w:pPr>
    <w:rPr>
      <w:rFonts w:eastAsiaTheme="minorEastAsia"/>
      <w:sz w:val="28"/>
      <w:szCs w:val="24"/>
    </w:rPr>
  </w:style>
  <w:style w:type="paragraph" w:styleId="1">
    <w:name w:val="heading 1"/>
    <w:basedOn w:val="a"/>
    <w:next w:val="a"/>
    <w:link w:val="10"/>
    <w:qFormat/>
    <w:rsid w:val="002C13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C134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0"/>
    <w:link w:val="30"/>
    <w:qFormat/>
    <w:rsid w:val="002C134A"/>
    <w:pPr>
      <w:spacing w:before="150" w:after="300"/>
      <w:outlineLvl w:val="2"/>
    </w:pPr>
    <w:rPr>
      <w:rFonts w:ascii="Arial" w:hAnsi="Arial" w:cs="Arial"/>
      <w:color w:val="5185B4"/>
      <w:spacing w:val="-15"/>
      <w:sz w:val="27"/>
      <w:szCs w:val="27"/>
    </w:rPr>
  </w:style>
  <w:style w:type="paragraph" w:styleId="4">
    <w:name w:val="heading 4"/>
    <w:basedOn w:val="a"/>
    <w:next w:val="a"/>
    <w:link w:val="40"/>
    <w:semiHidden/>
    <w:unhideWhenUsed/>
    <w:qFormat/>
    <w:rsid w:val="002C134A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C134A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rsid w:val="002C134A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rsid w:val="002C134A"/>
    <w:rPr>
      <w:rFonts w:ascii="Arial" w:hAnsi="Arial" w:cs="Arial"/>
      <w:color w:val="5185B4"/>
      <w:spacing w:val="-15"/>
      <w:sz w:val="27"/>
      <w:szCs w:val="27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2C134A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C134A"/>
    <w:rPr>
      <w:sz w:val="24"/>
      <w:szCs w:val="24"/>
      <w:lang w:eastAsia="ar-SA"/>
    </w:rPr>
  </w:style>
  <w:style w:type="character" w:customStyle="1" w:styleId="40">
    <w:name w:val="Заголовок 4 Знак"/>
    <w:link w:val="4"/>
    <w:semiHidden/>
    <w:rsid w:val="002C134A"/>
    <w:rPr>
      <w:rFonts w:ascii="Calibri" w:hAnsi="Calibri"/>
      <w:b/>
      <w:bCs/>
      <w:sz w:val="28"/>
      <w:szCs w:val="28"/>
      <w:lang w:eastAsia="ar-SA"/>
    </w:rPr>
  </w:style>
  <w:style w:type="paragraph" w:styleId="a5">
    <w:name w:val="List Paragraph"/>
    <w:basedOn w:val="a"/>
    <w:uiPriority w:val="34"/>
    <w:qFormat/>
    <w:rsid w:val="002C134A"/>
    <w:pPr>
      <w:ind w:left="708"/>
    </w:pPr>
  </w:style>
  <w:style w:type="paragraph" w:customStyle="1" w:styleId="ConsPlusNormal">
    <w:name w:val="ConsPlusNormal"/>
    <w:rsid w:val="005622E9"/>
    <w:pPr>
      <w:widowControl w:val="0"/>
      <w:autoSpaceDE w:val="0"/>
      <w:autoSpaceDN w:val="0"/>
      <w:adjustRightInd w:val="0"/>
    </w:pPr>
    <w:rPr>
      <w:rFonts w:eastAsiaTheme="minorEastAsia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5622E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ConsPlusTitle">
    <w:name w:val="ConsPlusTitle"/>
    <w:uiPriority w:val="99"/>
    <w:rsid w:val="005622E9"/>
    <w:pPr>
      <w:widowControl w:val="0"/>
      <w:autoSpaceDE w:val="0"/>
      <w:autoSpaceDN w:val="0"/>
      <w:adjustRightInd w:val="0"/>
    </w:pPr>
    <w:rPr>
      <w:rFonts w:eastAsiaTheme="minorEastAsia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5622E9"/>
    <w:pPr>
      <w:widowControl w:val="0"/>
      <w:autoSpaceDE w:val="0"/>
      <w:autoSpaceDN w:val="0"/>
      <w:adjustRightInd w:val="0"/>
    </w:pPr>
    <w:rPr>
      <w:rFonts w:eastAsiaTheme="minorEastAsia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5622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622E9"/>
    <w:rPr>
      <w:rFonts w:eastAsiaTheme="minorEastAsia"/>
      <w:sz w:val="28"/>
      <w:szCs w:val="24"/>
    </w:rPr>
  </w:style>
  <w:style w:type="paragraph" w:styleId="a8">
    <w:name w:val="footer"/>
    <w:basedOn w:val="a"/>
    <w:link w:val="a9"/>
    <w:uiPriority w:val="99"/>
    <w:unhideWhenUsed/>
    <w:rsid w:val="005622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5622E9"/>
    <w:rPr>
      <w:rFonts w:eastAsiaTheme="minorEastAsia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F5F72CAEE097CB2026629FC0EDCB37EFD99081468DEA91AD7ECDD6EF49000993B3090680F61B3Cd3l9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1583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Панкратов А.</dc:creator>
  <cp:lastModifiedBy>User</cp:lastModifiedBy>
  <cp:revision>2</cp:revision>
  <dcterms:created xsi:type="dcterms:W3CDTF">2015-01-28T09:17:00Z</dcterms:created>
  <dcterms:modified xsi:type="dcterms:W3CDTF">2015-01-28T09:17:00Z</dcterms:modified>
</cp:coreProperties>
</file>