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  <w:r w:rsidRPr="00EB598E">
        <w:rPr>
          <w:b/>
          <w:sz w:val="28"/>
          <w:szCs w:val="28"/>
        </w:rPr>
        <w:t>Отчет</w:t>
      </w:r>
    </w:p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  <w:r w:rsidRPr="004F4573">
        <w:rPr>
          <w:b/>
          <w:sz w:val="28"/>
          <w:szCs w:val="28"/>
        </w:rPr>
        <w:t>МКУ «Префектура “Старый город” Исполнительного комитета муниципального образования города Казани»</w:t>
      </w:r>
      <w:r>
        <w:rPr>
          <w:b/>
          <w:sz w:val="28"/>
          <w:szCs w:val="28"/>
        </w:rPr>
        <w:t xml:space="preserve"> </w:t>
      </w:r>
      <w:r w:rsidRPr="004F4573">
        <w:rPr>
          <w:b/>
          <w:sz w:val="28"/>
          <w:szCs w:val="28"/>
        </w:rPr>
        <w:t xml:space="preserve">о реализации </w:t>
      </w:r>
      <w:r w:rsidR="00362C10">
        <w:rPr>
          <w:b/>
          <w:sz w:val="28"/>
          <w:szCs w:val="28"/>
        </w:rPr>
        <w:t xml:space="preserve">мер </w:t>
      </w:r>
      <w:r w:rsidRPr="004F4573">
        <w:rPr>
          <w:b/>
          <w:sz w:val="28"/>
          <w:szCs w:val="28"/>
        </w:rPr>
        <w:t>антикоррупционной политики по итогам 201</w:t>
      </w:r>
      <w:r w:rsidR="00362C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</w:p>
    <w:p w:rsidR="00D3352C" w:rsidRPr="00B938BE" w:rsidRDefault="00D3352C" w:rsidP="00D3352C">
      <w:pPr>
        <w:spacing w:line="312" w:lineRule="auto"/>
        <w:ind w:firstLine="851"/>
        <w:contextualSpacing/>
        <w:jc w:val="both"/>
        <w:rPr>
          <w:bCs/>
          <w:sz w:val="30"/>
          <w:szCs w:val="30"/>
        </w:rPr>
      </w:pPr>
      <w:r w:rsidRPr="00B938BE">
        <w:rPr>
          <w:bCs/>
          <w:sz w:val="30"/>
          <w:szCs w:val="30"/>
        </w:rPr>
        <w:t>В рамках выполнения государственной программы “Реализация антикоррупционной политики Республики Татарстан на 2015-2020 годы” и в соответствии с постановлением Исполнительного комитета г.Казани от 10.03.2015 №1454 «О реализации Комплекса программных мер по реализации антикоррупцио</w:t>
      </w:r>
      <w:r w:rsidRPr="00B938BE">
        <w:rPr>
          <w:bCs/>
          <w:sz w:val="30"/>
          <w:szCs w:val="30"/>
        </w:rPr>
        <w:t>н</w:t>
      </w:r>
      <w:r w:rsidRPr="00B938BE">
        <w:rPr>
          <w:bCs/>
          <w:sz w:val="30"/>
          <w:szCs w:val="30"/>
        </w:rPr>
        <w:t xml:space="preserve">ной политики в г.Казани на 2015-2020 годы» в </w:t>
      </w:r>
      <w:r>
        <w:rPr>
          <w:bCs/>
          <w:sz w:val="30"/>
          <w:szCs w:val="30"/>
        </w:rPr>
        <w:t xml:space="preserve">Префектуре «Старый город» </w:t>
      </w:r>
      <w:r w:rsidRPr="00B938BE">
        <w:rPr>
          <w:bCs/>
          <w:sz w:val="30"/>
          <w:szCs w:val="30"/>
        </w:rPr>
        <w:t xml:space="preserve">Исполнительного комитета г.Казани (далее – </w:t>
      </w:r>
      <w:r>
        <w:rPr>
          <w:bCs/>
          <w:sz w:val="30"/>
          <w:szCs w:val="30"/>
        </w:rPr>
        <w:t>Префектура</w:t>
      </w:r>
      <w:r w:rsidRPr="00B938BE">
        <w:rPr>
          <w:bCs/>
          <w:sz w:val="30"/>
          <w:szCs w:val="30"/>
        </w:rPr>
        <w:t xml:space="preserve">) утвержден Перечень мероприятий по реализации </w:t>
      </w:r>
      <w:r>
        <w:rPr>
          <w:bCs/>
          <w:sz w:val="30"/>
          <w:szCs w:val="30"/>
        </w:rPr>
        <w:t>Префектурой</w:t>
      </w:r>
      <w:r w:rsidRPr="00B938BE">
        <w:rPr>
          <w:bCs/>
          <w:sz w:val="30"/>
          <w:szCs w:val="30"/>
        </w:rPr>
        <w:t xml:space="preserve"> Комплекса программных мер по реализации антикоррупционной пол</w:t>
      </w:r>
      <w:r w:rsidRPr="00B938BE">
        <w:rPr>
          <w:bCs/>
          <w:sz w:val="30"/>
          <w:szCs w:val="30"/>
        </w:rPr>
        <w:t>и</w:t>
      </w:r>
      <w:r w:rsidRPr="00B938BE">
        <w:rPr>
          <w:bCs/>
          <w:sz w:val="30"/>
          <w:szCs w:val="30"/>
        </w:rPr>
        <w:t>ти</w:t>
      </w:r>
      <w:r>
        <w:rPr>
          <w:bCs/>
          <w:sz w:val="30"/>
          <w:szCs w:val="30"/>
        </w:rPr>
        <w:t>ки в г.Казани на 2015-2020 годы.</w:t>
      </w:r>
      <w:r w:rsidRPr="00D335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6727E">
        <w:rPr>
          <w:sz w:val="28"/>
          <w:szCs w:val="28"/>
        </w:rPr>
        <w:t>рганизуются соответс</w:t>
      </w:r>
      <w:r w:rsidRPr="00A6727E">
        <w:rPr>
          <w:sz w:val="28"/>
          <w:szCs w:val="28"/>
        </w:rPr>
        <w:t>т</w:t>
      </w:r>
      <w:r w:rsidRPr="00A6727E">
        <w:rPr>
          <w:sz w:val="28"/>
          <w:szCs w:val="28"/>
        </w:rPr>
        <w:t>вующие мероприятия по данному направлению деятельности</w:t>
      </w:r>
    </w:p>
    <w:p w:rsidR="00D3352C" w:rsidRPr="004F13D4" w:rsidRDefault="00D3352C" w:rsidP="00D3352C">
      <w:pPr>
        <w:spacing w:line="360" w:lineRule="auto"/>
        <w:ind w:firstLine="720"/>
        <w:jc w:val="both"/>
        <w:rPr>
          <w:sz w:val="28"/>
          <w:szCs w:val="28"/>
        </w:rPr>
      </w:pPr>
      <w:r w:rsidRPr="00BE3C8B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BE3C8B">
        <w:rPr>
          <w:sz w:val="28"/>
          <w:szCs w:val="28"/>
        </w:rPr>
        <w:t xml:space="preserve"> году начата работа</w:t>
      </w:r>
      <w:r>
        <w:rPr>
          <w:sz w:val="28"/>
          <w:szCs w:val="28"/>
        </w:rPr>
        <w:t xml:space="preserve"> </w:t>
      </w:r>
      <w:r w:rsidRPr="004F13D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следующим </w:t>
      </w:r>
      <w:r w:rsidRPr="004F13D4">
        <w:rPr>
          <w:sz w:val="28"/>
          <w:szCs w:val="28"/>
        </w:rPr>
        <w:t>направлениям:</w:t>
      </w: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выполнение требовани</w:t>
      </w:r>
      <w:r>
        <w:rPr>
          <w:sz w:val="28"/>
          <w:szCs w:val="28"/>
        </w:rPr>
        <w:t>й ежегодных посланий Президента</w:t>
      </w:r>
      <w:r w:rsidRPr="004F13D4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>Президента</w:t>
      </w:r>
      <w:r w:rsidRPr="004F13D4">
        <w:rPr>
          <w:sz w:val="28"/>
          <w:szCs w:val="28"/>
        </w:rPr>
        <w:t xml:space="preserve"> Республики Татарстан;</w:t>
      </w: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организация мероприятий по выполнению Программы;</w:t>
      </w: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проведение антикоррупционной экспертизы нормативных правовых актов и их проектов;</w:t>
      </w: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совер</w:t>
      </w:r>
      <w:r>
        <w:rPr>
          <w:sz w:val="28"/>
          <w:szCs w:val="28"/>
        </w:rPr>
        <w:t xml:space="preserve">шенствование работы с кадрами по </w:t>
      </w:r>
      <w:r w:rsidRPr="004F13D4">
        <w:rPr>
          <w:sz w:val="28"/>
          <w:szCs w:val="28"/>
        </w:rPr>
        <w:t>соблюдению муниципальными служащими запретов и ограничений, предусмотренных действующим законодательством;</w:t>
      </w: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мониторинг должностных правонарушений, проявления коррупции и мер антикоррупционной политики;</w:t>
      </w: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обеспечение доступности и проз</w:t>
      </w:r>
      <w:r>
        <w:rPr>
          <w:sz w:val="28"/>
          <w:szCs w:val="28"/>
        </w:rPr>
        <w:t>рачности деятельности Префектуры</w:t>
      </w:r>
      <w:r w:rsidRPr="004F13D4">
        <w:rPr>
          <w:sz w:val="28"/>
          <w:szCs w:val="28"/>
        </w:rPr>
        <w:t xml:space="preserve">. 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 xml:space="preserve">Штатная численность должностей муниципальной службы </w:t>
      </w:r>
      <w:r>
        <w:rPr>
          <w:sz w:val="28"/>
          <w:szCs w:val="28"/>
        </w:rPr>
        <w:t>Преф</w:t>
      </w:r>
      <w:r w:rsidR="00D3352C">
        <w:rPr>
          <w:sz w:val="28"/>
          <w:szCs w:val="28"/>
        </w:rPr>
        <w:t xml:space="preserve">ектуры на </w:t>
      </w:r>
      <w:r>
        <w:rPr>
          <w:sz w:val="28"/>
          <w:szCs w:val="28"/>
        </w:rPr>
        <w:t>1</w:t>
      </w:r>
      <w:r w:rsidR="00D3352C">
        <w:rPr>
          <w:sz w:val="28"/>
          <w:szCs w:val="28"/>
        </w:rPr>
        <w:t>2</w:t>
      </w:r>
      <w:r>
        <w:rPr>
          <w:sz w:val="28"/>
          <w:szCs w:val="28"/>
        </w:rPr>
        <w:t>.01.201</w:t>
      </w:r>
      <w:r w:rsidR="00D3352C">
        <w:rPr>
          <w:sz w:val="28"/>
          <w:szCs w:val="28"/>
        </w:rPr>
        <w:t>5</w:t>
      </w:r>
      <w:r>
        <w:rPr>
          <w:sz w:val="28"/>
          <w:szCs w:val="28"/>
        </w:rPr>
        <w:t xml:space="preserve"> составляет 1</w:t>
      </w:r>
      <w:r w:rsidR="00D3352C">
        <w:rPr>
          <w:sz w:val="28"/>
          <w:szCs w:val="28"/>
        </w:rPr>
        <w:t>2</w:t>
      </w:r>
      <w:r w:rsidRPr="00EB598E">
        <w:rPr>
          <w:sz w:val="28"/>
          <w:szCs w:val="28"/>
        </w:rPr>
        <w:t xml:space="preserve"> человек. В соответствии с постановлением Мэра г.Казани от 20.01.2010 №4 все должности муниципальной службы включены в перечень должностей, подверженных коррупционным рискам. П</w:t>
      </w:r>
      <w:r w:rsidRPr="00EB598E">
        <w:rPr>
          <w:rStyle w:val="FontStyle81"/>
          <w:sz w:val="28"/>
          <w:szCs w:val="28"/>
        </w:rPr>
        <w:t xml:space="preserve">риказом </w:t>
      </w:r>
      <w:r>
        <w:rPr>
          <w:rStyle w:val="FontStyle81"/>
          <w:sz w:val="28"/>
          <w:szCs w:val="28"/>
        </w:rPr>
        <w:t xml:space="preserve">Префектуры от </w:t>
      </w:r>
      <w:r>
        <w:rPr>
          <w:rStyle w:val="FontStyle81"/>
          <w:sz w:val="28"/>
          <w:szCs w:val="28"/>
        </w:rPr>
        <w:lastRenderedPageBreak/>
        <w:t>08.10.2013 №71-к назначено 1 должностное лицо, ответственное</w:t>
      </w:r>
      <w:r w:rsidRPr="00EB598E">
        <w:rPr>
          <w:rStyle w:val="FontStyle81"/>
          <w:sz w:val="28"/>
          <w:szCs w:val="28"/>
        </w:rPr>
        <w:t xml:space="preserve"> за работу по профилактике коррупционных и иных правонарушений в соответствии с положениями Указа Президента Российской Федерации от 21.09.2009 №10</w:t>
      </w:r>
      <w:r>
        <w:rPr>
          <w:rStyle w:val="FontStyle81"/>
          <w:sz w:val="28"/>
          <w:szCs w:val="28"/>
        </w:rPr>
        <w:t xml:space="preserve">65. Соответствующие дополнения </w:t>
      </w:r>
      <w:r w:rsidRPr="00EB598E">
        <w:rPr>
          <w:rStyle w:val="FontStyle81"/>
          <w:sz w:val="28"/>
          <w:szCs w:val="28"/>
        </w:rPr>
        <w:t>по закре</w:t>
      </w:r>
      <w:r>
        <w:rPr>
          <w:rStyle w:val="FontStyle81"/>
          <w:sz w:val="28"/>
          <w:szCs w:val="28"/>
        </w:rPr>
        <w:t xml:space="preserve">плению данных функций внесены в </w:t>
      </w:r>
      <w:r w:rsidRPr="00EB598E">
        <w:rPr>
          <w:rStyle w:val="FontStyle81"/>
          <w:sz w:val="28"/>
          <w:szCs w:val="28"/>
        </w:rPr>
        <w:t>должностные инструкции</w:t>
      </w:r>
      <w:r>
        <w:rPr>
          <w:rStyle w:val="FontStyle81"/>
          <w:sz w:val="28"/>
          <w:szCs w:val="28"/>
        </w:rPr>
        <w:t xml:space="preserve"> вышеуказанных сотрудников</w:t>
      </w:r>
      <w:r w:rsidRPr="00EB598E">
        <w:rPr>
          <w:rStyle w:val="FontStyle81"/>
          <w:sz w:val="28"/>
          <w:szCs w:val="28"/>
        </w:rPr>
        <w:t>.</w:t>
      </w:r>
      <w:r w:rsidRPr="00EB598E">
        <w:rPr>
          <w:sz w:val="28"/>
          <w:szCs w:val="28"/>
        </w:rPr>
        <w:t xml:space="preserve"> </w:t>
      </w:r>
    </w:p>
    <w:p w:rsidR="00AD3C1D" w:rsidRDefault="00AD3C1D" w:rsidP="00AD3C1D">
      <w:pPr>
        <w:spacing w:line="360" w:lineRule="auto"/>
        <w:ind w:firstLine="720"/>
        <w:jc w:val="both"/>
        <w:rPr>
          <w:rStyle w:val="FontStyle81"/>
          <w:sz w:val="28"/>
          <w:szCs w:val="28"/>
        </w:rPr>
      </w:pPr>
      <w:r w:rsidRPr="00EB598E">
        <w:rPr>
          <w:sz w:val="28"/>
          <w:szCs w:val="28"/>
        </w:rPr>
        <w:t>В</w:t>
      </w:r>
      <w:r>
        <w:rPr>
          <w:rStyle w:val="FontStyle81"/>
          <w:sz w:val="28"/>
          <w:szCs w:val="28"/>
        </w:rPr>
        <w:t xml:space="preserve"> 201</w:t>
      </w:r>
      <w:r w:rsidR="00D3352C">
        <w:rPr>
          <w:rStyle w:val="FontStyle81"/>
          <w:sz w:val="28"/>
          <w:szCs w:val="28"/>
        </w:rPr>
        <w:t>5</w:t>
      </w:r>
      <w:r w:rsidRPr="00EB598E">
        <w:rPr>
          <w:rStyle w:val="FontStyle81"/>
          <w:sz w:val="28"/>
          <w:szCs w:val="28"/>
        </w:rPr>
        <w:t xml:space="preserve"> году сведений о фактах коррупционных правонарушений, совершенных муниципальными служащими </w:t>
      </w:r>
      <w:r>
        <w:rPr>
          <w:rStyle w:val="FontStyle81"/>
          <w:sz w:val="28"/>
          <w:szCs w:val="28"/>
        </w:rPr>
        <w:t>Префектуры</w:t>
      </w:r>
      <w:r w:rsidRPr="00EB598E">
        <w:rPr>
          <w:rStyle w:val="FontStyle81"/>
          <w:sz w:val="28"/>
          <w:szCs w:val="28"/>
        </w:rPr>
        <w:t>, не поступало, сотрудниками правонарушений коррупционной направленности не совершалось, служебных проверок по фактам коррупционных правонарушений в отношении сотрудников за указанный период также не проводилось.</w:t>
      </w:r>
      <w:r w:rsidRPr="00EB598E">
        <w:rPr>
          <w:sz w:val="28"/>
          <w:szCs w:val="28"/>
        </w:rPr>
        <w:t xml:space="preserve"> </w:t>
      </w:r>
      <w:r w:rsidRPr="00EB598E">
        <w:rPr>
          <w:rStyle w:val="FontStyle81"/>
          <w:sz w:val="28"/>
          <w:szCs w:val="28"/>
        </w:rPr>
        <w:t>Уведомлений от муниципальных служащих о фактах обращения в целях с</w:t>
      </w:r>
      <w:r>
        <w:rPr>
          <w:rStyle w:val="FontStyle81"/>
          <w:sz w:val="28"/>
          <w:szCs w:val="28"/>
        </w:rPr>
        <w:t xml:space="preserve">клонения </w:t>
      </w:r>
      <w:r w:rsidRPr="00EB598E">
        <w:rPr>
          <w:rStyle w:val="FontStyle81"/>
          <w:sz w:val="28"/>
          <w:szCs w:val="28"/>
        </w:rPr>
        <w:t xml:space="preserve">к совершению коррупционных правонарушений не </w:t>
      </w:r>
      <w:r>
        <w:rPr>
          <w:rStyle w:val="FontStyle81"/>
          <w:sz w:val="28"/>
          <w:szCs w:val="28"/>
        </w:rPr>
        <w:t>поступало</w:t>
      </w:r>
      <w:r w:rsidRPr="00EB598E">
        <w:rPr>
          <w:rStyle w:val="FontStyle81"/>
          <w:sz w:val="28"/>
          <w:szCs w:val="28"/>
        </w:rPr>
        <w:t>.</w:t>
      </w:r>
      <w:r>
        <w:rPr>
          <w:rStyle w:val="FontStyle81"/>
          <w:sz w:val="28"/>
          <w:szCs w:val="28"/>
        </w:rPr>
        <w:t xml:space="preserve"> </w:t>
      </w:r>
    </w:p>
    <w:p w:rsidR="00093255" w:rsidRDefault="00093255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093255">
        <w:rPr>
          <w:sz w:val="28"/>
          <w:szCs w:val="28"/>
        </w:rPr>
        <w:t xml:space="preserve">Так, в частности, сотрудники </w:t>
      </w:r>
      <w:r>
        <w:rPr>
          <w:sz w:val="28"/>
          <w:szCs w:val="28"/>
        </w:rPr>
        <w:t>Префектуры</w:t>
      </w:r>
      <w:r w:rsidRPr="00093255">
        <w:rPr>
          <w:sz w:val="28"/>
          <w:szCs w:val="28"/>
        </w:rPr>
        <w:t xml:space="preserve"> ознакомлены: с постановлением Исполнительного комитета г.Казани от 06.03.2015 №1445 «О порядке приема подарков в муниципальную собственность города Казани от лиц, замещающих муниципальные должности муниципального образования города Казани на постоянной основе, и муниципальных служащих, получивших подарки в связи с их должностным положением или исполнением служебных (должностных) обязанностей, протокольными мероприятиями, служебными командировками и другими официальными мероприятиями, а также их оценки, реализации (выкупа) и зачисления средств, вырученных от реализации»; информацией Руководителя аппарата Президента Республики Татарстан «О реализации мер в сфере противодействия коррупции»; с результатами антикоррупционного мониторинга, проведенного в Республике Татарстан в первом полугодии 2015 года; </w:t>
      </w:r>
    </w:p>
    <w:p w:rsidR="00362C10" w:rsidRDefault="00362C10" w:rsidP="00362C1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27E">
        <w:rPr>
          <w:sz w:val="28"/>
          <w:szCs w:val="28"/>
        </w:rPr>
        <w:t>остановлением Мэра г.Казани от 14.03.2011 №72</w:t>
      </w:r>
      <w:r>
        <w:rPr>
          <w:sz w:val="28"/>
          <w:szCs w:val="28"/>
        </w:rPr>
        <w:t xml:space="preserve"> утверждено</w:t>
      </w:r>
      <w:r w:rsidRPr="00A6727E">
        <w:rPr>
          <w:sz w:val="28"/>
          <w:szCs w:val="28"/>
        </w:rPr>
        <w:t xml:space="preserve"> Положение о порядке предоставления сведений о доходах, </w:t>
      </w:r>
      <w:r>
        <w:rPr>
          <w:sz w:val="28"/>
          <w:szCs w:val="28"/>
        </w:rPr>
        <w:t xml:space="preserve">расходах, </w:t>
      </w:r>
      <w:r w:rsidRPr="00A6727E">
        <w:rPr>
          <w:sz w:val="28"/>
          <w:szCs w:val="28"/>
        </w:rPr>
        <w:t>об имуществе и обязател</w:t>
      </w:r>
      <w:r w:rsidRPr="00A6727E">
        <w:rPr>
          <w:sz w:val="28"/>
          <w:szCs w:val="28"/>
        </w:rPr>
        <w:t>ь</w:t>
      </w:r>
      <w:r w:rsidRPr="00A6727E">
        <w:rPr>
          <w:sz w:val="28"/>
          <w:szCs w:val="28"/>
        </w:rPr>
        <w:t>ствах имущественного характера муниципальных служащих г.Казани и членов их семей для размещения на официальном портале Мэрии Казани (</w:t>
      </w:r>
      <w:hyperlink r:id="rId7" w:history="1">
        <w:r w:rsidRPr="00A6727E">
          <w:rPr>
            <w:rStyle w:val="aa"/>
            <w:sz w:val="28"/>
            <w:szCs w:val="28"/>
            <w:lang w:val="en-US"/>
          </w:rPr>
          <w:t>www</w:t>
        </w:r>
        <w:r w:rsidRPr="00A6727E">
          <w:rPr>
            <w:rStyle w:val="aa"/>
            <w:sz w:val="28"/>
            <w:szCs w:val="28"/>
          </w:rPr>
          <w:t>.</w:t>
        </w:r>
        <w:r w:rsidRPr="00A6727E">
          <w:rPr>
            <w:rStyle w:val="aa"/>
            <w:sz w:val="28"/>
            <w:szCs w:val="28"/>
            <w:lang w:val="en-US"/>
          </w:rPr>
          <w:t>kzn</w:t>
        </w:r>
        <w:r w:rsidRPr="00A6727E">
          <w:rPr>
            <w:rStyle w:val="aa"/>
            <w:sz w:val="28"/>
            <w:szCs w:val="28"/>
          </w:rPr>
          <w:t>.</w:t>
        </w:r>
        <w:r w:rsidRPr="00A6727E">
          <w:rPr>
            <w:rStyle w:val="aa"/>
            <w:sz w:val="28"/>
            <w:szCs w:val="28"/>
            <w:lang w:val="en-US"/>
          </w:rPr>
          <w:t>ru</w:t>
        </w:r>
      </w:hyperlink>
      <w:r w:rsidRPr="00A6727E">
        <w:rPr>
          <w:sz w:val="28"/>
          <w:szCs w:val="28"/>
        </w:rPr>
        <w:t>)</w:t>
      </w:r>
      <w:r>
        <w:rPr>
          <w:sz w:val="28"/>
          <w:szCs w:val="28"/>
        </w:rPr>
        <w:t>. Д</w:t>
      </w:r>
      <w:r w:rsidRPr="00A6727E">
        <w:rPr>
          <w:sz w:val="28"/>
          <w:szCs w:val="28"/>
        </w:rPr>
        <w:t>анные св</w:t>
      </w:r>
      <w:r w:rsidRPr="00A6727E">
        <w:rPr>
          <w:sz w:val="28"/>
          <w:szCs w:val="28"/>
        </w:rPr>
        <w:t>е</w:t>
      </w:r>
      <w:r w:rsidRPr="00A6727E">
        <w:rPr>
          <w:sz w:val="28"/>
          <w:szCs w:val="28"/>
        </w:rPr>
        <w:t xml:space="preserve">дения на всех муниципальных служащих </w:t>
      </w:r>
      <w:r>
        <w:rPr>
          <w:sz w:val="28"/>
          <w:szCs w:val="28"/>
        </w:rPr>
        <w:t xml:space="preserve">Префектуры </w:t>
      </w:r>
      <w:r w:rsidRPr="00A6727E">
        <w:rPr>
          <w:sz w:val="28"/>
          <w:szCs w:val="28"/>
        </w:rPr>
        <w:t>за 201</w:t>
      </w:r>
      <w:r>
        <w:rPr>
          <w:sz w:val="28"/>
          <w:szCs w:val="28"/>
        </w:rPr>
        <w:t>4</w:t>
      </w:r>
      <w:r w:rsidRPr="00A6727E">
        <w:rPr>
          <w:sz w:val="28"/>
          <w:szCs w:val="28"/>
        </w:rPr>
        <w:t xml:space="preserve"> год размещены на </w:t>
      </w:r>
      <w:r>
        <w:rPr>
          <w:sz w:val="28"/>
          <w:szCs w:val="28"/>
        </w:rPr>
        <w:t>субпорт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Префектуры</w:t>
      </w:r>
      <w:r w:rsidRPr="00A6727E">
        <w:rPr>
          <w:sz w:val="28"/>
          <w:szCs w:val="28"/>
        </w:rPr>
        <w:t xml:space="preserve"> в раздел</w:t>
      </w:r>
      <w:r>
        <w:rPr>
          <w:sz w:val="28"/>
          <w:szCs w:val="28"/>
        </w:rPr>
        <w:t>е</w:t>
      </w:r>
      <w:r w:rsidRPr="00A6727E">
        <w:rPr>
          <w:sz w:val="28"/>
          <w:szCs w:val="28"/>
        </w:rPr>
        <w:t xml:space="preserve"> «Противодействие коррупции»</w:t>
      </w:r>
      <w:r>
        <w:rPr>
          <w:sz w:val="28"/>
          <w:szCs w:val="28"/>
        </w:rPr>
        <w:t>.</w:t>
      </w:r>
      <w:r w:rsidRPr="00A6727E">
        <w:rPr>
          <w:sz w:val="28"/>
          <w:szCs w:val="28"/>
        </w:rPr>
        <w:t xml:space="preserve"> </w:t>
      </w:r>
    </w:p>
    <w:p w:rsidR="00362C10" w:rsidRPr="00EB598E" w:rsidRDefault="00362C10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3352C">
        <w:rPr>
          <w:sz w:val="28"/>
          <w:szCs w:val="28"/>
        </w:rPr>
        <w:t>5</w:t>
      </w:r>
      <w:r w:rsidRPr="00EB598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кадровой службой </w:t>
      </w:r>
      <w:r>
        <w:rPr>
          <w:rStyle w:val="FontStyle81"/>
          <w:sz w:val="28"/>
          <w:szCs w:val="28"/>
        </w:rPr>
        <w:t>Префектуры</w:t>
      </w:r>
      <w:r>
        <w:rPr>
          <w:sz w:val="28"/>
          <w:szCs w:val="28"/>
        </w:rPr>
        <w:t xml:space="preserve"> осуществлялся </w:t>
      </w:r>
      <w:r w:rsidRPr="00EB598E">
        <w:rPr>
          <w:sz w:val="28"/>
          <w:szCs w:val="28"/>
        </w:rPr>
        <w:t>сбор, проверка достоверности и полноты сведений, предоставленных гражданами, претендующими на замещение должностей муниципальной службы, а также муниципальными служащими и членами их семей</w:t>
      </w:r>
      <w:r w:rsidRPr="004F4573">
        <w:rPr>
          <w:sz w:val="28"/>
          <w:szCs w:val="28"/>
        </w:rPr>
        <w:t>. Направл</w:t>
      </w:r>
      <w:r>
        <w:rPr>
          <w:sz w:val="28"/>
          <w:szCs w:val="28"/>
        </w:rPr>
        <w:t>ялись</w:t>
      </w:r>
      <w:r w:rsidRPr="004F4573">
        <w:rPr>
          <w:sz w:val="28"/>
          <w:szCs w:val="28"/>
        </w:rPr>
        <w:t xml:space="preserve"> запросы в Управление Федеральной налоговой службы России по Р</w:t>
      </w:r>
      <w:r>
        <w:rPr>
          <w:sz w:val="28"/>
          <w:szCs w:val="28"/>
        </w:rPr>
        <w:t>еспублике Татарстан</w:t>
      </w:r>
      <w:r w:rsidRPr="004F4573">
        <w:rPr>
          <w:sz w:val="28"/>
          <w:szCs w:val="28"/>
        </w:rPr>
        <w:t xml:space="preserve"> для проверки сведений о доходах, в Управление Федеральной службы государственной регистрации, кадастра и картографии по Р</w:t>
      </w:r>
      <w:r>
        <w:rPr>
          <w:sz w:val="28"/>
          <w:szCs w:val="28"/>
        </w:rPr>
        <w:t>еспублике Татарстан</w:t>
      </w:r>
      <w:r w:rsidRPr="004F4573">
        <w:rPr>
          <w:sz w:val="28"/>
          <w:szCs w:val="28"/>
        </w:rPr>
        <w:t xml:space="preserve"> для проверки сведений об имуществе, осуществлены проверки через Центр обработки данных (ЕГРИП) и (ЕГРЮЛ) УФНС Российской Федерации на предмет участия в</w:t>
      </w:r>
      <w:r w:rsidRPr="0086073A">
        <w:rPr>
          <w:sz w:val="28"/>
          <w:szCs w:val="28"/>
        </w:rPr>
        <w:t xml:space="preserve"> коммерческих организациях, с</w:t>
      </w:r>
      <w:r>
        <w:rPr>
          <w:sz w:val="28"/>
          <w:szCs w:val="28"/>
        </w:rPr>
        <w:t>облюдения требований Федерального закона</w:t>
      </w:r>
      <w:r w:rsidRPr="0086073A">
        <w:rPr>
          <w:sz w:val="28"/>
          <w:szCs w:val="28"/>
        </w:rPr>
        <w:t xml:space="preserve"> «О муниципальной службе в Р</w:t>
      </w:r>
      <w:r>
        <w:rPr>
          <w:sz w:val="28"/>
          <w:szCs w:val="28"/>
        </w:rPr>
        <w:t xml:space="preserve">оссийской </w:t>
      </w:r>
      <w:r w:rsidRPr="008607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6073A">
        <w:rPr>
          <w:sz w:val="28"/>
          <w:szCs w:val="28"/>
        </w:rPr>
        <w:t>».</w:t>
      </w:r>
    </w:p>
    <w:p w:rsidR="00082EBC" w:rsidRPr="00B938BE" w:rsidRDefault="00AD3C1D" w:rsidP="00082EBC">
      <w:pPr>
        <w:suppressAutoHyphens/>
        <w:spacing w:line="312" w:lineRule="auto"/>
        <w:ind w:right="-40" w:firstLine="708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>Осуществлялись запросы в высшие учебные заведения на предмет достоверности дипломов, полученных и представленных при трудоустройстве сотрудниками Префектуры</w:t>
      </w:r>
      <w:r w:rsidR="00082EBC">
        <w:rPr>
          <w:sz w:val="28"/>
          <w:szCs w:val="28"/>
        </w:rPr>
        <w:t xml:space="preserve"> </w:t>
      </w:r>
      <w:r w:rsidR="00082EBC" w:rsidRPr="00B938BE">
        <w:rPr>
          <w:sz w:val="30"/>
          <w:szCs w:val="30"/>
        </w:rPr>
        <w:t xml:space="preserve">– </w:t>
      </w:r>
      <w:r w:rsidR="00082EBC">
        <w:rPr>
          <w:sz w:val="30"/>
          <w:szCs w:val="30"/>
        </w:rPr>
        <w:t>7</w:t>
      </w:r>
      <w:r w:rsidR="00082EBC" w:rsidRPr="00B938BE">
        <w:rPr>
          <w:sz w:val="30"/>
          <w:szCs w:val="30"/>
        </w:rPr>
        <w:t>;</w:t>
      </w:r>
    </w:p>
    <w:p w:rsidR="00AD3C1D" w:rsidRDefault="00AD3C1D" w:rsidP="00AD3C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Трудоустройство </w:t>
      </w:r>
      <w:r w:rsidRPr="00EB598E">
        <w:rPr>
          <w:sz w:val="28"/>
          <w:szCs w:val="28"/>
        </w:rPr>
        <w:t xml:space="preserve">в </w:t>
      </w:r>
      <w:r>
        <w:rPr>
          <w:sz w:val="28"/>
          <w:szCs w:val="28"/>
        </w:rPr>
        <w:t>Префектуру проводится</w:t>
      </w:r>
      <w:r w:rsidRPr="00EB598E">
        <w:rPr>
          <w:sz w:val="28"/>
          <w:szCs w:val="28"/>
        </w:rPr>
        <w:t xml:space="preserve"> по результатам кадрового аудита</w:t>
      </w:r>
      <w:r>
        <w:rPr>
          <w:sz w:val="28"/>
          <w:szCs w:val="28"/>
        </w:rPr>
        <w:t>.</w:t>
      </w:r>
      <w:r w:rsidRPr="00EB598E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63099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</w:t>
      </w:r>
      <w:r w:rsidRPr="00CE481E">
        <w:rPr>
          <w:color w:val="FF0000"/>
          <w:sz w:val="28"/>
          <w:szCs w:val="28"/>
        </w:rPr>
        <w:t xml:space="preserve"> </w:t>
      </w:r>
      <w:r w:rsidRPr="00CE481E">
        <w:rPr>
          <w:sz w:val="28"/>
          <w:szCs w:val="28"/>
        </w:rPr>
        <w:t>гражданами, претендующими на замещение должностей муниципальной службы</w:t>
      </w:r>
      <w:r>
        <w:rPr>
          <w:sz w:val="28"/>
          <w:szCs w:val="28"/>
        </w:rPr>
        <w:t>,</w:t>
      </w:r>
      <w:r w:rsidRPr="00CE481E">
        <w:rPr>
          <w:sz w:val="28"/>
          <w:szCs w:val="28"/>
        </w:rPr>
        <w:t xml:space="preserve"> и с му</w:t>
      </w:r>
      <w:r>
        <w:rPr>
          <w:sz w:val="28"/>
          <w:szCs w:val="28"/>
        </w:rPr>
        <w:t xml:space="preserve">ниципальными служащими проводились </w:t>
      </w:r>
      <w:r w:rsidRPr="00CE481E">
        <w:rPr>
          <w:sz w:val="28"/>
          <w:szCs w:val="28"/>
        </w:rPr>
        <w:t>профилактические беседы по вопросам, связанным с применением на практике требований к служебному поведению муниципальных служащих, а также по вопросам устранения причин и условий, способствующих возникновению конфликта интересов на муниципальной службе.</w:t>
      </w:r>
    </w:p>
    <w:p w:rsidR="00093255" w:rsidRDefault="00093255" w:rsidP="007669AC">
      <w:pPr>
        <w:spacing w:line="360" w:lineRule="auto"/>
        <w:ind w:firstLine="720"/>
        <w:jc w:val="both"/>
        <w:rPr>
          <w:sz w:val="28"/>
          <w:szCs w:val="28"/>
        </w:rPr>
      </w:pPr>
      <w:r w:rsidRPr="00093255">
        <w:rPr>
          <w:sz w:val="28"/>
          <w:szCs w:val="28"/>
        </w:rPr>
        <w:t>Гражданами, претендующими на замещение должностей муниципальной службы, получены справки из информационного центра МВД РТ об отсутствии сведений о судимости и (или) об уголовном преследовании либо о прекращении уголовного преследования на территории Российской Федерации. Нарушений законодательства не выявлено. Вышеуказанные справки приобщены к личным делам</w:t>
      </w:r>
      <w:r>
        <w:rPr>
          <w:sz w:val="28"/>
          <w:szCs w:val="28"/>
        </w:rPr>
        <w:t>.</w:t>
      </w:r>
    </w:p>
    <w:p w:rsidR="00082EBC" w:rsidRPr="00B938BE" w:rsidRDefault="00082EBC" w:rsidP="00082EBC">
      <w:pPr>
        <w:spacing w:line="312" w:lineRule="auto"/>
        <w:ind w:left="-142" w:firstLine="760"/>
        <w:contextualSpacing/>
        <w:jc w:val="both"/>
        <w:rPr>
          <w:sz w:val="30"/>
          <w:szCs w:val="30"/>
        </w:rPr>
      </w:pPr>
      <w:r w:rsidRPr="00B938BE">
        <w:rPr>
          <w:sz w:val="30"/>
          <w:szCs w:val="30"/>
        </w:rPr>
        <w:t xml:space="preserve">Ведется учет актов реагирования, поступивших от правоохранительных и контрольно-надзорных органов, результатов их исполнения, а также </w:t>
      </w:r>
      <w:r w:rsidRPr="00B938BE">
        <w:rPr>
          <w:sz w:val="30"/>
          <w:szCs w:val="30"/>
        </w:rPr>
        <w:lastRenderedPageBreak/>
        <w:t xml:space="preserve">ежемесячно направляется информация об актах реагирования в соответствии с утвержденным порядком для включения их в Реестр актов реагирования. </w:t>
      </w:r>
    </w:p>
    <w:p w:rsidR="0032225B" w:rsidRDefault="00093255" w:rsidP="0032225B">
      <w:pPr>
        <w:spacing w:line="312" w:lineRule="auto"/>
        <w:ind w:firstLine="720"/>
        <w:jc w:val="both"/>
        <w:rPr>
          <w:sz w:val="28"/>
          <w:szCs w:val="28"/>
        </w:rPr>
      </w:pPr>
      <w:r w:rsidRPr="00A6727E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A6727E">
        <w:rPr>
          <w:sz w:val="28"/>
          <w:szCs w:val="28"/>
        </w:rPr>
        <w:t xml:space="preserve"> году продолжена работа по профессиональной по</w:t>
      </w:r>
      <w:r>
        <w:rPr>
          <w:sz w:val="28"/>
          <w:szCs w:val="28"/>
        </w:rPr>
        <w:t>дготовке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служащих. </w:t>
      </w:r>
      <w:r w:rsidR="007669AC" w:rsidRPr="00093255">
        <w:rPr>
          <w:sz w:val="28"/>
          <w:szCs w:val="28"/>
        </w:rPr>
        <w:t xml:space="preserve">Повышение квалификации муниципальных служащих осуществляется на базе ФГАОУВПО "Казанский (Приволжский) федеральный университет" (Высшая школа государственного и муниципального управления). В отчетный период обеспечено направление </w:t>
      </w:r>
      <w:r>
        <w:rPr>
          <w:sz w:val="28"/>
          <w:szCs w:val="28"/>
        </w:rPr>
        <w:t>2</w:t>
      </w:r>
      <w:r w:rsidR="007669AC" w:rsidRPr="00093255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униципальных служащих. На базе ФГАУ</w:t>
      </w:r>
      <w:r w:rsidR="007669AC" w:rsidRPr="00093255">
        <w:rPr>
          <w:sz w:val="28"/>
          <w:szCs w:val="28"/>
        </w:rPr>
        <w:t xml:space="preserve"> РТ "Учебно-методический центр</w:t>
      </w:r>
      <w:r>
        <w:rPr>
          <w:sz w:val="28"/>
          <w:szCs w:val="28"/>
        </w:rPr>
        <w:t xml:space="preserve">» Федеральной антимонопольной службы» </w:t>
      </w:r>
      <w:r w:rsidR="007669AC" w:rsidRPr="00093255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программе «Контрактная система в сфере закупок товаров, работ, услуг для обеспечения государственных и муниципальных нужд»</w:t>
      </w:r>
      <w:r w:rsidR="007669AC" w:rsidRPr="00093255">
        <w:rPr>
          <w:sz w:val="28"/>
          <w:szCs w:val="28"/>
        </w:rPr>
        <w:t xml:space="preserve"> прошел обучение один </w:t>
      </w:r>
      <w:r w:rsidR="00362C10">
        <w:rPr>
          <w:sz w:val="28"/>
          <w:szCs w:val="28"/>
        </w:rPr>
        <w:t>сотрудник</w:t>
      </w:r>
      <w:r w:rsidR="0032225B">
        <w:rPr>
          <w:sz w:val="28"/>
          <w:szCs w:val="28"/>
        </w:rPr>
        <w:t>,  обучение по вопросам охраны труда – 2 муниципальных служащих;</w:t>
      </w:r>
    </w:p>
    <w:p w:rsidR="00AD3C1D" w:rsidRDefault="00AD3C1D" w:rsidP="00AD3C1D">
      <w:pPr>
        <w:pStyle w:val="a3"/>
        <w:tabs>
          <w:tab w:val="left" w:pos="8280"/>
        </w:tabs>
        <w:spacing w:line="360" w:lineRule="auto"/>
        <w:ind w:right="57" w:firstLine="709"/>
        <w:rPr>
          <w:sz w:val="28"/>
          <w:szCs w:val="28"/>
        </w:rPr>
      </w:pPr>
      <w:r w:rsidRPr="00EB598E">
        <w:rPr>
          <w:sz w:val="28"/>
          <w:szCs w:val="28"/>
        </w:rPr>
        <w:t>Во исполнение распоряжений Руководителя И</w:t>
      </w:r>
      <w:r>
        <w:rPr>
          <w:sz w:val="28"/>
          <w:szCs w:val="28"/>
        </w:rPr>
        <w:t>сполнительного комитета г.</w:t>
      </w:r>
      <w:r w:rsidRPr="00EB598E">
        <w:rPr>
          <w:sz w:val="28"/>
          <w:szCs w:val="28"/>
        </w:rPr>
        <w:t xml:space="preserve">Казани от 25.12.2007 №1922р «О стажировке новых сотрудников Исполнительного комитета города Казани», от 28.03.2008 №615р </w:t>
      </w:r>
      <w:r w:rsidR="00093255">
        <w:rPr>
          <w:sz w:val="28"/>
          <w:szCs w:val="28"/>
        </w:rPr>
        <w:t xml:space="preserve">                             </w:t>
      </w:r>
      <w:r w:rsidRPr="00EB598E">
        <w:rPr>
          <w:sz w:val="28"/>
          <w:szCs w:val="28"/>
        </w:rPr>
        <w:t>«О наставничестве в Исполнительном комитете города Казани», от 15.05.2008 №982р «Об адаптации сотрудников в Исполните</w:t>
      </w:r>
      <w:r>
        <w:rPr>
          <w:sz w:val="28"/>
          <w:szCs w:val="28"/>
        </w:rPr>
        <w:t>льном комитете города Казани», вновь принятые сотрудники</w:t>
      </w:r>
      <w:r w:rsidRPr="00EB598E">
        <w:rPr>
          <w:sz w:val="28"/>
          <w:szCs w:val="28"/>
        </w:rPr>
        <w:t xml:space="preserve"> </w:t>
      </w:r>
      <w:r>
        <w:rPr>
          <w:sz w:val="28"/>
          <w:szCs w:val="28"/>
        </w:rPr>
        <w:t>Префектуры, в 201</w:t>
      </w:r>
      <w:r w:rsidR="00630992">
        <w:rPr>
          <w:sz w:val="28"/>
          <w:szCs w:val="28"/>
        </w:rPr>
        <w:t>5</w:t>
      </w:r>
      <w:r w:rsidRPr="00EB598E">
        <w:rPr>
          <w:sz w:val="28"/>
          <w:szCs w:val="28"/>
        </w:rPr>
        <w:t xml:space="preserve"> году </w:t>
      </w:r>
      <w:r w:rsidR="007669AC">
        <w:rPr>
          <w:sz w:val="28"/>
          <w:szCs w:val="28"/>
        </w:rPr>
        <w:t xml:space="preserve">5 сотрудников </w:t>
      </w:r>
      <w:r w:rsidRPr="00EB598E">
        <w:rPr>
          <w:sz w:val="28"/>
          <w:szCs w:val="28"/>
        </w:rPr>
        <w:t>приняли участие в мероприятиях по наставничеству, адаптации и стажировке на рабочем месте.</w:t>
      </w:r>
      <w:r w:rsidRPr="00CD78F4">
        <w:rPr>
          <w:sz w:val="28"/>
          <w:szCs w:val="28"/>
        </w:rPr>
        <w:t xml:space="preserve"> </w:t>
      </w:r>
    </w:p>
    <w:p w:rsidR="00AD3C1D" w:rsidRDefault="00AD3C1D" w:rsidP="00AD3C1D">
      <w:pPr>
        <w:pStyle w:val="a3"/>
        <w:tabs>
          <w:tab w:val="left" w:pos="8280"/>
        </w:tabs>
        <w:spacing w:line="360" w:lineRule="auto"/>
        <w:ind w:right="57" w:firstLine="709"/>
        <w:rPr>
          <w:sz w:val="28"/>
          <w:szCs w:val="28"/>
        </w:rPr>
      </w:pPr>
      <w:r w:rsidRPr="004F13D4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Префектуры соблюдают</w:t>
      </w:r>
      <w:r w:rsidRPr="004F13D4">
        <w:rPr>
          <w:sz w:val="28"/>
          <w:szCs w:val="28"/>
        </w:rPr>
        <w:t xml:space="preserve"> нормы и правила антикоррупционного поведения </w:t>
      </w:r>
      <w:r>
        <w:rPr>
          <w:sz w:val="28"/>
          <w:szCs w:val="28"/>
        </w:rPr>
        <w:t>в</w:t>
      </w:r>
      <w:r w:rsidRPr="004F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4F13D4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4F13D4">
        <w:rPr>
          <w:sz w:val="28"/>
          <w:szCs w:val="28"/>
        </w:rPr>
        <w:t xml:space="preserve"> этики и служебного поведения муниципальных служащих в органах местного самоуправления и муниципальном органе муниципального образования г</w:t>
      </w:r>
      <w:r>
        <w:rPr>
          <w:sz w:val="28"/>
          <w:szCs w:val="28"/>
        </w:rPr>
        <w:t>.Казани, утвержденным</w:t>
      </w:r>
      <w:r w:rsidRPr="004F13D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Мэра г.Казани от 01.03.2011 №56</w:t>
      </w:r>
      <w:r w:rsidRPr="004F13D4">
        <w:rPr>
          <w:sz w:val="28"/>
          <w:szCs w:val="28"/>
        </w:rPr>
        <w:t xml:space="preserve">. При приёме на работу нового сотрудника </w:t>
      </w:r>
      <w:r>
        <w:rPr>
          <w:sz w:val="28"/>
          <w:szCs w:val="28"/>
        </w:rPr>
        <w:t xml:space="preserve">данный </w:t>
      </w:r>
      <w:r w:rsidRPr="004F13D4">
        <w:rPr>
          <w:sz w:val="28"/>
          <w:szCs w:val="28"/>
        </w:rPr>
        <w:t xml:space="preserve">Кодекс доводится </w:t>
      </w:r>
      <w:r>
        <w:rPr>
          <w:sz w:val="28"/>
          <w:szCs w:val="28"/>
        </w:rPr>
        <w:t xml:space="preserve">до него </w:t>
      </w:r>
      <w:r w:rsidRPr="004F13D4">
        <w:rPr>
          <w:sz w:val="28"/>
          <w:szCs w:val="28"/>
        </w:rPr>
        <w:t>под роспись.</w:t>
      </w:r>
    </w:p>
    <w:p w:rsidR="00720A28" w:rsidRDefault="0094097E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A6727E">
        <w:rPr>
          <w:sz w:val="28"/>
          <w:szCs w:val="28"/>
        </w:rPr>
        <w:t>В рамках исполнения Программы реализации антикоррупци</w:t>
      </w:r>
      <w:r>
        <w:rPr>
          <w:sz w:val="28"/>
          <w:szCs w:val="28"/>
        </w:rPr>
        <w:t>онной политики в г.Казани на 2015-2020</w:t>
      </w:r>
      <w:r w:rsidRPr="00A6727E">
        <w:rPr>
          <w:sz w:val="28"/>
          <w:szCs w:val="28"/>
        </w:rPr>
        <w:t xml:space="preserve"> годы реализуются мероприятия по обеспечению эффекти</w:t>
      </w:r>
      <w:r w:rsidRPr="00A6727E">
        <w:rPr>
          <w:sz w:val="28"/>
          <w:szCs w:val="28"/>
        </w:rPr>
        <w:t>в</w:t>
      </w:r>
      <w:r w:rsidRPr="00A6727E">
        <w:rPr>
          <w:sz w:val="28"/>
          <w:szCs w:val="28"/>
        </w:rPr>
        <w:t xml:space="preserve">ного расходования средств муниципального бюджета, гласности и прозрачности при размещении </w:t>
      </w:r>
      <w:r>
        <w:rPr>
          <w:sz w:val="28"/>
          <w:szCs w:val="28"/>
        </w:rPr>
        <w:t>муниципального заказа г.Казани</w:t>
      </w:r>
    </w:p>
    <w:p w:rsidR="0032225B" w:rsidRPr="00B55F9A" w:rsidRDefault="0032225B" w:rsidP="0032225B">
      <w:pPr>
        <w:spacing w:line="312" w:lineRule="auto"/>
        <w:ind w:firstLine="720"/>
        <w:jc w:val="both"/>
        <w:rPr>
          <w:sz w:val="28"/>
          <w:szCs w:val="28"/>
        </w:rPr>
      </w:pPr>
      <w:r w:rsidRPr="009A094E">
        <w:rPr>
          <w:sz w:val="28"/>
          <w:szCs w:val="28"/>
        </w:rPr>
        <w:t>Формирование муниципальных</w:t>
      </w:r>
      <w:r w:rsidRPr="000E6AD7">
        <w:rPr>
          <w:sz w:val="28"/>
          <w:szCs w:val="28"/>
        </w:rPr>
        <w:t xml:space="preserve"> закупок на приобретение товаров, </w:t>
      </w:r>
      <w:r>
        <w:rPr>
          <w:sz w:val="28"/>
          <w:szCs w:val="28"/>
        </w:rPr>
        <w:t xml:space="preserve">выполнение </w:t>
      </w:r>
      <w:r w:rsidRPr="000E6AD7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оказание </w:t>
      </w:r>
      <w:r w:rsidRPr="000E6AD7">
        <w:rPr>
          <w:sz w:val="28"/>
          <w:szCs w:val="28"/>
        </w:rPr>
        <w:t>услуг, заклю</w:t>
      </w:r>
      <w:r>
        <w:rPr>
          <w:sz w:val="28"/>
          <w:szCs w:val="28"/>
        </w:rPr>
        <w:t>чение муниципальных контрактов П</w:t>
      </w:r>
      <w:r w:rsidRPr="000E6AD7">
        <w:rPr>
          <w:sz w:val="28"/>
          <w:szCs w:val="28"/>
        </w:rPr>
        <w:t xml:space="preserve">рефектура </w:t>
      </w:r>
      <w:r>
        <w:rPr>
          <w:sz w:val="28"/>
          <w:szCs w:val="28"/>
        </w:rPr>
        <w:t>осуществляет согласно требований</w:t>
      </w:r>
      <w:r w:rsidRPr="000E6AD7">
        <w:rPr>
          <w:sz w:val="28"/>
          <w:szCs w:val="28"/>
        </w:rPr>
        <w:t xml:space="preserve"> Федерального закона от </w:t>
      </w:r>
      <w:r w:rsidRPr="00B55F9A">
        <w:rPr>
          <w:sz w:val="28"/>
          <w:szCs w:val="28"/>
        </w:rPr>
        <w:t xml:space="preserve">05.04.2013 </w:t>
      </w:r>
      <w:r w:rsidRPr="000E6AD7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0E6AD7">
        <w:rPr>
          <w:sz w:val="28"/>
          <w:szCs w:val="28"/>
        </w:rPr>
        <w:t xml:space="preserve">4-ФЗ «О </w:t>
      </w:r>
      <w:r w:rsidRPr="000E6AD7">
        <w:rPr>
          <w:sz w:val="28"/>
          <w:szCs w:val="28"/>
        </w:rPr>
        <w:lastRenderedPageBreak/>
        <w:t>размещении заказов на поставки товаров, выполнение работ, оказание услуг для государственных и муниципальных нужд»</w:t>
      </w:r>
      <w:r w:rsidRPr="0032225B">
        <w:rPr>
          <w:sz w:val="28"/>
          <w:szCs w:val="28"/>
        </w:rPr>
        <w:t xml:space="preserve"> </w:t>
      </w:r>
      <w:r w:rsidRPr="00B55F9A">
        <w:rPr>
          <w:sz w:val="28"/>
          <w:szCs w:val="28"/>
        </w:rPr>
        <w:t>в целях повышения эффективности, результативности ос</w:t>
      </w:r>
      <w:r w:rsidRPr="00B55F9A">
        <w:rPr>
          <w:sz w:val="28"/>
          <w:szCs w:val="28"/>
        </w:rPr>
        <w:t>у</w:t>
      </w:r>
      <w:r w:rsidRPr="00B55F9A">
        <w:rPr>
          <w:sz w:val="28"/>
          <w:szCs w:val="28"/>
        </w:rPr>
        <w:t>ществления закупок, обеспечения гласности и прозрачности осущест</w:t>
      </w:r>
      <w:r w:rsidRPr="00B55F9A">
        <w:rPr>
          <w:sz w:val="28"/>
          <w:szCs w:val="28"/>
        </w:rPr>
        <w:t>в</w:t>
      </w:r>
      <w:r w:rsidRPr="00B55F9A">
        <w:rPr>
          <w:sz w:val="28"/>
          <w:szCs w:val="28"/>
        </w:rPr>
        <w:t>ления таких закупок, предотвращения коррупции и других злоупотреблений.</w:t>
      </w:r>
    </w:p>
    <w:p w:rsidR="0094097E" w:rsidRDefault="00AD3C1D" w:rsidP="0094097E">
      <w:pPr>
        <w:spacing w:line="312" w:lineRule="auto"/>
        <w:ind w:firstLine="720"/>
        <w:jc w:val="both"/>
        <w:rPr>
          <w:sz w:val="28"/>
          <w:szCs w:val="28"/>
        </w:rPr>
      </w:pPr>
      <w:r w:rsidRPr="000E6AD7">
        <w:rPr>
          <w:sz w:val="28"/>
          <w:szCs w:val="28"/>
        </w:rPr>
        <w:t xml:space="preserve">С целью эффективного расходования бюджетных средств размещение заказов на поставки товаров, осуществляется </w:t>
      </w:r>
      <w:r w:rsidR="0064162D">
        <w:rPr>
          <w:sz w:val="28"/>
          <w:szCs w:val="28"/>
        </w:rPr>
        <w:t xml:space="preserve">Префектурой </w:t>
      </w:r>
      <w:r w:rsidRPr="000E6AD7">
        <w:rPr>
          <w:sz w:val="28"/>
          <w:szCs w:val="28"/>
        </w:rPr>
        <w:t>че</w:t>
      </w:r>
      <w:r w:rsidR="0064162D">
        <w:rPr>
          <w:sz w:val="28"/>
          <w:szCs w:val="28"/>
        </w:rPr>
        <w:t xml:space="preserve">рез </w:t>
      </w:r>
      <w:r w:rsidR="0094097E" w:rsidRPr="00B55F9A">
        <w:rPr>
          <w:sz w:val="28"/>
          <w:szCs w:val="28"/>
        </w:rPr>
        <w:t>информационную систему «Электронный магазин»</w:t>
      </w:r>
      <w:r w:rsidR="0064162D">
        <w:rPr>
          <w:sz w:val="28"/>
          <w:szCs w:val="28"/>
        </w:rPr>
        <w:t xml:space="preserve">, вносятся контракты, </w:t>
      </w:r>
      <w:r w:rsidR="0094097E" w:rsidRPr="00B55F9A">
        <w:rPr>
          <w:sz w:val="28"/>
          <w:szCs w:val="28"/>
        </w:rPr>
        <w:t xml:space="preserve"> </w:t>
      </w:r>
      <w:r w:rsidR="0064162D" w:rsidRPr="00B55F9A">
        <w:rPr>
          <w:sz w:val="28"/>
          <w:szCs w:val="28"/>
        </w:rPr>
        <w:t>заключенные на основании пункта 4 части 1 статьи 93 Федерал</w:t>
      </w:r>
      <w:r w:rsidR="0064162D" w:rsidRPr="00B55F9A">
        <w:rPr>
          <w:sz w:val="28"/>
          <w:szCs w:val="28"/>
        </w:rPr>
        <w:t>ь</w:t>
      </w:r>
      <w:r w:rsidR="0064162D" w:rsidRPr="00B55F9A">
        <w:rPr>
          <w:sz w:val="28"/>
          <w:szCs w:val="28"/>
        </w:rPr>
        <w:t xml:space="preserve">ного закона от 05.04.2013 №44-ФЗ (до 100 тысяч рублей) </w:t>
      </w:r>
      <w:r w:rsidR="0094097E" w:rsidRPr="00B55F9A">
        <w:rPr>
          <w:sz w:val="28"/>
          <w:szCs w:val="28"/>
        </w:rPr>
        <w:t>и после получ</w:t>
      </w:r>
      <w:r w:rsidR="0094097E" w:rsidRPr="00B55F9A">
        <w:rPr>
          <w:sz w:val="28"/>
          <w:szCs w:val="28"/>
        </w:rPr>
        <w:t>е</w:t>
      </w:r>
      <w:r w:rsidR="0094097E" w:rsidRPr="00B55F9A">
        <w:rPr>
          <w:sz w:val="28"/>
          <w:szCs w:val="28"/>
        </w:rPr>
        <w:t>ния соответствующей отметки и предоставления необходимых документов в Депа</w:t>
      </w:r>
      <w:r w:rsidR="0094097E" w:rsidRPr="00B55F9A">
        <w:rPr>
          <w:sz w:val="28"/>
          <w:szCs w:val="28"/>
        </w:rPr>
        <w:t>р</w:t>
      </w:r>
      <w:r w:rsidR="0094097E" w:rsidRPr="00B55F9A">
        <w:rPr>
          <w:sz w:val="28"/>
          <w:szCs w:val="28"/>
        </w:rPr>
        <w:t>тамент казначейства Министерства финансов РТ производится оплата.</w:t>
      </w:r>
    </w:p>
    <w:p w:rsidR="004D4FBC" w:rsidRPr="00B55F9A" w:rsidRDefault="004D4FBC" w:rsidP="0094097E">
      <w:pPr>
        <w:spacing w:line="312" w:lineRule="auto"/>
        <w:ind w:firstLine="720"/>
        <w:jc w:val="both"/>
        <w:rPr>
          <w:sz w:val="28"/>
          <w:szCs w:val="28"/>
        </w:rPr>
      </w:pPr>
      <w:r w:rsidRPr="00B55F9A">
        <w:rPr>
          <w:sz w:val="28"/>
          <w:szCs w:val="28"/>
        </w:rPr>
        <w:t>Информация о закупках размещается на общероссийском официальном сайте zakupki.gov.ru. О</w:t>
      </w:r>
      <w:r w:rsidRPr="00B55F9A">
        <w:rPr>
          <w:sz w:val="28"/>
          <w:szCs w:val="28"/>
        </w:rPr>
        <w:t>с</w:t>
      </w:r>
      <w:r w:rsidRPr="00B55F9A">
        <w:rPr>
          <w:sz w:val="28"/>
          <w:szCs w:val="28"/>
        </w:rPr>
        <w:t>новная доля конкурентных способов определения поставщиков (подрядчиков, и</w:t>
      </w:r>
      <w:r w:rsidRPr="00B55F9A">
        <w:rPr>
          <w:sz w:val="28"/>
          <w:szCs w:val="28"/>
        </w:rPr>
        <w:t>с</w:t>
      </w:r>
      <w:r w:rsidRPr="00B55F9A">
        <w:rPr>
          <w:sz w:val="28"/>
          <w:szCs w:val="28"/>
        </w:rPr>
        <w:t>полнителей) – проведение электронного аукциона</w:t>
      </w:r>
      <w:r>
        <w:rPr>
          <w:sz w:val="28"/>
          <w:szCs w:val="28"/>
        </w:rPr>
        <w:t>.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0E6AD7">
        <w:rPr>
          <w:sz w:val="28"/>
          <w:szCs w:val="28"/>
        </w:rPr>
        <w:t>Во исполнение протокола поручений Президента Республики Татарстан проведен анализ исполнит</w:t>
      </w:r>
      <w:r>
        <w:rPr>
          <w:sz w:val="28"/>
          <w:szCs w:val="28"/>
        </w:rPr>
        <w:t>елей муниципальных контрактов (</w:t>
      </w:r>
      <w:r w:rsidR="003B745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E6AD7">
        <w:rPr>
          <w:sz w:val="28"/>
          <w:szCs w:val="28"/>
        </w:rPr>
        <w:t>муниципальных контрак</w:t>
      </w:r>
      <w:r>
        <w:rPr>
          <w:sz w:val="28"/>
          <w:szCs w:val="28"/>
        </w:rPr>
        <w:t>тов</w:t>
      </w:r>
      <w:r w:rsidRPr="000E6AD7">
        <w:rPr>
          <w:sz w:val="28"/>
          <w:szCs w:val="28"/>
        </w:rPr>
        <w:t>) и гражданско-правовых до</w:t>
      </w:r>
      <w:r>
        <w:rPr>
          <w:sz w:val="28"/>
          <w:szCs w:val="28"/>
        </w:rPr>
        <w:t>говоров бюджетных учреждений (</w:t>
      </w:r>
      <w:r w:rsidR="003B7459">
        <w:rPr>
          <w:sz w:val="28"/>
          <w:szCs w:val="28"/>
        </w:rPr>
        <w:t>39</w:t>
      </w:r>
      <w:r w:rsidRPr="000E6AD7">
        <w:rPr>
          <w:sz w:val="28"/>
          <w:szCs w:val="28"/>
        </w:rPr>
        <w:t xml:space="preserve"> догово</w:t>
      </w:r>
      <w:r>
        <w:rPr>
          <w:sz w:val="28"/>
          <w:szCs w:val="28"/>
        </w:rPr>
        <w:t>ров малого объема), заключенных П</w:t>
      </w:r>
      <w:r w:rsidRPr="000E6AD7">
        <w:rPr>
          <w:sz w:val="28"/>
          <w:szCs w:val="28"/>
        </w:rPr>
        <w:t>рефектурой за 201</w:t>
      </w:r>
      <w:r w:rsidR="003B7459">
        <w:rPr>
          <w:sz w:val="28"/>
          <w:szCs w:val="28"/>
        </w:rPr>
        <w:t>5</w:t>
      </w:r>
      <w:r w:rsidRPr="000E6AD7">
        <w:rPr>
          <w:sz w:val="28"/>
          <w:szCs w:val="28"/>
        </w:rPr>
        <w:t xml:space="preserve"> год, в целях выявления </w:t>
      </w:r>
      <w:r>
        <w:rPr>
          <w:sz w:val="28"/>
          <w:szCs w:val="28"/>
        </w:rPr>
        <w:t xml:space="preserve">среди них </w:t>
      </w:r>
      <w:r w:rsidRPr="000E6AD7">
        <w:rPr>
          <w:sz w:val="28"/>
          <w:szCs w:val="28"/>
        </w:rPr>
        <w:t xml:space="preserve">учредителей оффшорных компаний, на наличие признаков перевода бюджетных средств за пределы Российской Федерации </w:t>
      </w:r>
      <w:r>
        <w:rPr>
          <w:sz w:val="28"/>
          <w:szCs w:val="28"/>
        </w:rPr>
        <w:t>нарушений не выявлено.</w:t>
      </w:r>
    </w:p>
    <w:p w:rsidR="00362C10" w:rsidRDefault="00362C10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C10" w:rsidRDefault="00362C10" w:rsidP="00362C10">
      <w:pPr>
        <w:spacing w:line="360" w:lineRule="auto"/>
        <w:ind w:left="211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745D19" w:rsidRDefault="00745D19"/>
    <w:sectPr w:rsidR="00745D19" w:rsidSect="00082E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76" w:rsidRDefault="002B1F76" w:rsidP="002969FA">
      <w:r>
        <w:separator/>
      </w:r>
    </w:p>
  </w:endnote>
  <w:endnote w:type="continuationSeparator" w:id="1">
    <w:p w:rsidR="002B1F76" w:rsidRDefault="002B1F76" w:rsidP="0029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303664" w:rsidP="00782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3C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342" w:rsidRDefault="002B1F76" w:rsidP="007828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6" w:rsidRDefault="00303664" w:rsidP="009255E6">
    <w:pPr>
      <w:pStyle w:val="a4"/>
      <w:framePr w:wrap="around" w:vAnchor="text" w:hAnchor="margin" w:xAlign="right" w:y="1"/>
      <w:jc w:val="right"/>
    </w:pPr>
    <w:r>
      <w:fldChar w:fldCharType="begin"/>
    </w:r>
    <w:r w:rsidR="00AD3C1D">
      <w:instrText xml:space="preserve"> PAGE   \* MERGEFORMAT </w:instrText>
    </w:r>
    <w:r>
      <w:fldChar w:fldCharType="separate"/>
    </w:r>
    <w:r w:rsidR="00362C10">
      <w:rPr>
        <w:noProof/>
      </w:rPr>
      <w:t>5</w:t>
    </w:r>
    <w:r>
      <w:fldChar w:fldCharType="end"/>
    </w:r>
  </w:p>
  <w:p w:rsidR="004E1342" w:rsidRDefault="002B1F76" w:rsidP="00782837">
    <w:pPr>
      <w:pStyle w:val="a4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76" w:rsidRDefault="002B1F76" w:rsidP="002969FA">
      <w:r>
        <w:separator/>
      </w:r>
    </w:p>
  </w:footnote>
  <w:footnote w:type="continuationSeparator" w:id="1">
    <w:p w:rsidR="002B1F76" w:rsidRDefault="002B1F76" w:rsidP="0029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303664" w:rsidP="007828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C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C1D">
      <w:rPr>
        <w:rStyle w:val="a6"/>
        <w:noProof/>
      </w:rPr>
      <w:t>6</w:t>
    </w:r>
    <w:r>
      <w:rPr>
        <w:rStyle w:val="a6"/>
      </w:rPr>
      <w:fldChar w:fldCharType="end"/>
    </w:r>
  </w:p>
  <w:p w:rsidR="004E1342" w:rsidRDefault="002B1F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2B1F76" w:rsidP="003C528D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C1D"/>
    <w:rsid w:val="00082EBC"/>
    <w:rsid w:val="00093255"/>
    <w:rsid w:val="00097E59"/>
    <w:rsid w:val="002644FE"/>
    <w:rsid w:val="002969FA"/>
    <w:rsid w:val="002B1F76"/>
    <w:rsid w:val="00303664"/>
    <w:rsid w:val="0032225B"/>
    <w:rsid w:val="00362C10"/>
    <w:rsid w:val="003B7459"/>
    <w:rsid w:val="003E4CB1"/>
    <w:rsid w:val="004D4FBC"/>
    <w:rsid w:val="00630992"/>
    <w:rsid w:val="0064162D"/>
    <w:rsid w:val="00720A28"/>
    <w:rsid w:val="00745D19"/>
    <w:rsid w:val="007669AC"/>
    <w:rsid w:val="0094097E"/>
    <w:rsid w:val="00A737D5"/>
    <w:rsid w:val="00AD3C1D"/>
    <w:rsid w:val="00D3352C"/>
    <w:rsid w:val="00E0642F"/>
    <w:rsid w:val="00F1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ексей"/>
    <w:basedOn w:val="a"/>
    <w:rsid w:val="00AD3C1D"/>
    <w:pPr>
      <w:spacing w:line="336" w:lineRule="auto"/>
      <w:jc w:val="both"/>
    </w:pPr>
    <w:rPr>
      <w:sz w:val="30"/>
      <w:szCs w:val="30"/>
    </w:rPr>
  </w:style>
  <w:style w:type="paragraph" w:styleId="a4">
    <w:name w:val="footer"/>
    <w:basedOn w:val="a"/>
    <w:link w:val="a5"/>
    <w:uiPriority w:val="99"/>
    <w:rsid w:val="00AD3C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C1D"/>
  </w:style>
  <w:style w:type="paragraph" w:styleId="a7">
    <w:name w:val="header"/>
    <w:basedOn w:val="a"/>
    <w:link w:val="a8"/>
    <w:rsid w:val="00A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AD3C1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D3C1D"/>
    <w:pPr>
      <w:widowControl w:val="0"/>
      <w:autoSpaceDE w:val="0"/>
      <w:autoSpaceDN w:val="0"/>
      <w:adjustRightInd w:val="0"/>
      <w:spacing w:line="361" w:lineRule="exact"/>
      <w:ind w:firstLine="816"/>
      <w:jc w:val="both"/>
    </w:pPr>
    <w:rPr>
      <w:rFonts w:ascii="Bookman Old Style" w:hAnsi="Bookman Old Style"/>
    </w:rPr>
  </w:style>
  <w:style w:type="paragraph" w:customStyle="1" w:styleId="a9">
    <w:name w:val=" Знак Знак Знак Знак Знак Знак"/>
    <w:basedOn w:val="a"/>
    <w:rsid w:val="00D335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630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z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27D6-E992-492E-9F94-65311D14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prefect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pref</cp:lastModifiedBy>
  <cp:revision>3</cp:revision>
  <cp:lastPrinted>2016-01-18T09:53:00Z</cp:lastPrinted>
  <dcterms:created xsi:type="dcterms:W3CDTF">2016-01-18T10:25:00Z</dcterms:created>
  <dcterms:modified xsi:type="dcterms:W3CDTF">2016-01-18T13:45:00Z</dcterms:modified>
</cp:coreProperties>
</file>