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8B" w:rsidRPr="00F56C8B" w:rsidRDefault="00F56C8B" w:rsidP="00F56C8B">
      <w:pPr>
        <w:spacing w:line="336" w:lineRule="auto"/>
        <w:ind w:left="6237"/>
        <w:jc w:val="right"/>
        <w:rPr>
          <w:b/>
          <w:sz w:val="24"/>
          <w:szCs w:val="24"/>
        </w:rPr>
      </w:pPr>
      <w:r w:rsidRPr="00F56C8B">
        <w:rPr>
          <w:b/>
          <w:sz w:val="24"/>
          <w:szCs w:val="24"/>
        </w:rPr>
        <w:t>Приложен</w:t>
      </w:r>
      <w:bookmarkStart w:id="0" w:name="_GoBack"/>
      <w:bookmarkEnd w:id="0"/>
      <w:r w:rsidRPr="00F56C8B">
        <w:rPr>
          <w:b/>
          <w:sz w:val="24"/>
          <w:szCs w:val="24"/>
        </w:rPr>
        <w:t>ие №1</w:t>
      </w:r>
    </w:p>
    <w:p w:rsidR="00F56C8B" w:rsidRPr="0094510A" w:rsidRDefault="00F56C8B" w:rsidP="00F56C8B">
      <w:pPr>
        <w:spacing w:line="336" w:lineRule="auto"/>
        <w:jc w:val="both"/>
        <w:rPr>
          <w:sz w:val="24"/>
          <w:szCs w:val="24"/>
        </w:rPr>
      </w:pPr>
    </w:p>
    <w:p w:rsidR="00F56C8B" w:rsidRPr="0094510A" w:rsidRDefault="00F56C8B" w:rsidP="00F56C8B">
      <w:pPr>
        <w:spacing w:line="336" w:lineRule="auto"/>
        <w:ind w:firstLine="539"/>
        <w:jc w:val="center"/>
        <w:rPr>
          <w:b/>
          <w:sz w:val="24"/>
          <w:szCs w:val="24"/>
        </w:rPr>
      </w:pPr>
      <w:r w:rsidRPr="0094510A">
        <w:rPr>
          <w:b/>
          <w:sz w:val="24"/>
          <w:szCs w:val="24"/>
        </w:rPr>
        <w:t xml:space="preserve">Критерии конкурсного отбора </w:t>
      </w:r>
    </w:p>
    <w:p w:rsidR="00F56C8B" w:rsidRPr="0094510A" w:rsidRDefault="00F56C8B" w:rsidP="00F56C8B">
      <w:pPr>
        <w:spacing w:line="336" w:lineRule="auto"/>
        <w:ind w:firstLine="539"/>
        <w:jc w:val="center"/>
        <w:rPr>
          <w:b/>
          <w:sz w:val="24"/>
          <w:szCs w:val="24"/>
        </w:rPr>
      </w:pPr>
      <w:r w:rsidRPr="0094510A">
        <w:rPr>
          <w:b/>
          <w:sz w:val="24"/>
          <w:szCs w:val="24"/>
        </w:rPr>
        <w:t xml:space="preserve">по определению оператора ярмарки на территории </w:t>
      </w:r>
    </w:p>
    <w:p w:rsidR="00F56C8B" w:rsidRPr="0094510A" w:rsidRDefault="00F56C8B" w:rsidP="00F56C8B">
      <w:pPr>
        <w:spacing w:line="336" w:lineRule="auto"/>
        <w:ind w:firstLine="539"/>
        <w:jc w:val="center"/>
        <w:rPr>
          <w:b/>
          <w:sz w:val="24"/>
          <w:szCs w:val="24"/>
        </w:rPr>
      </w:pPr>
      <w:r w:rsidRPr="0094510A">
        <w:rPr>
          <w:b/>
          <w:sz w:val="24"/>
          <w:szCs w:val="24"/>
        </w:rPr>
        <w:t>муниципального образования города Казани</w:t>
      </w:r>
    </w:p>
    <w:p w:rsidR="00F56C8B" w:rsidRPr="0094510A" w:rsidRDefault="00F56C8B" w:rsidP="00F56C8B">
      <w:pPr>
        <w:spacing w:line="336" w:lineRule="auto"/>
        <w:ind w:firstLine="539"/>
        <w:jc w:val="both"/>
        <w:rPr>
          <w:sz w:val="24"/>
          <w:szCs w:val="24"/>
        </w:rPr>
      </w:pPr>
    </w:p>
    <w:tbl>
      <w:tblPr>
        <w:tblW w:w="1033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147"/>
        <w:gridCol w:w="5528"/>
      </w:tblGrid>
      <w:tr w:rsidR="00F56C8B" w:rsidTr="00515321">
        <w:trPr>
          <w:tblHeader/>
        </w:trPr>
        <w:tc>
          <w:tcPr>
            <w:tcW w:w="660" w:type="dxa"/>
          </w:tcPr>
          <w:p w:rsidR="00F56C8B" w:rsidRPr="00ED5C23" w:rsidRDefault="00F56C8B" w:rsidP="00515321">
            <w:pPr>
              <w:spacing w:line="276" w:lineRule="auto"/>
              <w:jc w:val="center"/>
              <w:rPr>
                <w:b/>
              </w:rPr>
            </w:pPr>
            <w:r w:rsidRPr="00ED5C23">
              <w:rPr>
                <w:b/>
              </w:rPr>
              <w:t xml:space="preserve">№ </w:t>
            </w:r>
            <w:proofErr w:type="gramStart"/>
            <w:r w:rsidRPr="00ED5C23">
              <w:rPr>
                <w:b/>
              </w:rPr>
              <w:t>п</w:t>
            </w:r>
            <w:proofErr w:type="gramEnd"/>
            <w:r w:rsidRPr="00ED5C23">
              <w:rPr>
                <w:b/>
              </w:rPr>
              <w:t>/п</w:t>
            </w:r>
          </w:p>
        </w:tc>
        <w:tc>
          <w:tcPr>
            <w:tcW w:w="4147" w:type="dxa"/>
          </w:tcPr>
          <w:p w:rsidR="00F56C8B" w:rsidRDefault="00F56C8B" w:rsidP="00515321">
            <w:pPr>
              <w:spacing w:line="276" w:lineRule="auto"/>
              <w:jc w:val="center"/>
              <w:rPr>
                <w:b/>
              </w:rPr>
            </w:pPr>
            <w:r w:rsidRPr="00ED5C23">
              <w:rPr>
                <w:b/>
              </w:rPr>
              <w:t>Критерии</w:t>
            </w:r>
            <w:r>
              <w:rPr>
                <w:b/>
              </w:rPr>
              <w:t xml:space="preserve"> </w:t>
            </w:r>
          </w:p>
          <w:p w:rsidR="00F56C8B" w:rsidRPr="00ED5C23" w:rsidRDefault="00F56C8B" w:rsidP="005153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конкурсного отбора</w:t>
            </w:r>
          </w:p>
        </w:tc>
        <w:tc>
          <w:tcPr>
            <w:tcW w:w="5528" w:type="dxa"/>
          </w:tcPr>
          <w:p w:rsidR="00F56C8B" w:rsidRPr="00ED5C23" w:rsidRDefault="00F56C8B" w:rsidP="00515321">
            <w:pPr>
              <w:spacing w:line="276" w:lineRule="auto"/>
              <w:jc w:val="center"/>
              <w:rPr>
                <w:b/>
              </w:rPr>
            </w:pPr>
            <w:r w:rsidRPr="00ED5C23">
              <w:rPr>
                <w:b/>
              </w:rPr>
              <w:t>Документы, подтверждающие соответствие Претендента кр</w:t>
            </w:r>
            <w:r w:rsidRPr="00ED5C23">
              <w:rPr>
                <w:b/>
              </w:rPr>
              <w:t>и</w:t>
            </w:r>
            <w:r w:rsidRPr="00ED5C23">
              <w:rPr>
                <w:b/>
              </w:rPr>
              <w:t xml:space="preserve">териям </w:t>
            </w:r>
            <w:r>
              <w:rPr>
                <w:b/>
              </w:rPr>
              <w:t>к</w:t>
            </w:r>
            <w:r w:rsidRPr="00ED5C23">
              <w:rPr>
                <w:b/>
              </w:rPr>
              <w:t>онкурсного отбора</w:t>
            </w:r>
          </w:p>
        </w:tc>
      </w:tr>
      <w:tr w:rsidR="00F56C8B" w:rsidTr="00515321">
        <w:trPr>
          <w:trHeight w:val="802"/>
        </w:trPr>
        <w:tc>
          <w:tcPr>
            <w:tcW w:w="660" w:type="dxa"/>
          </w:tcPr>
          <w:p w:rsidR="00F56C8B" w:rsidRDefault="00F56C8B" w:rsidP="0051532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147" w:type="dxa"/>
          </w:tcPr>
          <w:p w:rsidR="00F56C8B" w:rsidRDefault="00F56C8B" w:rsidP="00515321">
            <w:pPr>
              <w:spacing w:line="276" w:lineRule="auto"/>
            </w:pPr>
            <w:r>
              <w:t>Наличие либо отсутствие задолженности по уплате налогов, сборов и иных обяз</w:t>
            </w:r>
            <w:r>
              <w:t>а</w:t>
            </w:r>
            <w:r>
              <w:t>тельных платежей</w:t>
            </w:r>
          </w:p>
        </w:tc>
        <w:tc>
          <w:tcPr>
            <w:tcW w:w="5528" w:type="dxa"/>
          </w:tcPr>
          <w:p w:rsidR="00F56C8B" w:rsidRDefault="00F56C8B" w:rsidP="00515321">
            <w:pPr>
              <w:spacing w:line="276" w:lineRule="auto"/>
            </w:pPr>
            <w:r>
              <w:t>Справка об отсутствии задолженности по налогам и сборам по состоянию на дату подачи заявления на участие в Ко</w:t>
            </w:r>
            <w:r>
              <w:t>н</w:t>
            </w:r>
            <w:r>
              <w:t>курсе</w:t>
            </w:r>
          </w:p>
        </w:tc>
      </w:tr>
      <w:tr w:rsidR="00F56C8B" w:rsidTr="00515321">
        <w:trPr>
          <w:trHeight w:val="504"/>
        </w:trPr>
        <w:tc>
          <w:tcPr>
            <w:tcW w:w="660" w:type="dxa"/>
          </w:tcPr>
          <w:p w:rsidR="00F56C8B" w:rsidRDefault="00F56C8B" w:rsidP="0051532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147" w:type="dxa"/>
          </w:tcPr>
          <w:p w:rsidR="00F56C8B" w:rsidRDefault="00F56C8B" w:rsidP="00515321">
            <w:pPr>
              <w:spacing w:line="276" w:lineRule="auto"/>
            </w:pPr>
            <w:r>
              <w:t>Опыт ярмарочной деятельности Прете</w:t>
            </w:r>
            <w:r>
              <w:t>н</w:t>
            </w:r>
            <w:r>
              <w:t>дента</w:t>
            </w:r>
          </w:p>
        </w:tc>
        <w:tc>
          <w:tcPr>
            <w:tcW w:w="5528" w:type="dxa"/>
          </w:tcPr>
          <w:p w:rsidR="00F56C8B" w:rsidRDefault="00F56C8B" w:rsidP="00515321">
            <w:pPr>
              <w:spacing w:line="276" w:lineRule="auto"/>
            </w:pPr>
            <w:r>
              <w:t>Информационный материал</w:t>
            </w:r>
          </w:p>
        </w:tc>
      </w:tr>
      <w:tr w:rsidR="00F56C8B" w:rsidTr="00515321">
        <w:trPr>
          <w:trHeight w:val="898"/>
        </w:trPr>
        <w:tc>
          <w:tcPr>
            <w:tcW w:w="660" w:type="dxa"/>
          </w:tcPr>
          <w:p w:rsidR="00F56C8B" w:rsidRDefault="00F56C8B" w:rsidP="0051532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147" w:type="dxa"/>
          </w:tcPr>
          <w:p w:rsidR="00F56C8B" w:rsidRDefault="00F56C8B" w:rsidP="00515321">
            <w:pPr>
              <w:spacing w:line="276" w:lineRule="auto"/>
            </w:pPr>
            <w:r>
              <w:t>Внешний вид и оформление ярмарки</w:t>
            </w:r>
          </w:p>
        </w:tc>
        <w:tc>
          <w:tcPr>
            <w:tcW w:w="5528" w:type="dxa"/>
          </w:tcPr>
          <w:p w:rsidR="00F56C8B" w:rsidRDefault="00F56C8B" w:rsidP="00515321">
            <w:pPr>
              <w:spacing w:line="276" w:lineRule="auto"/>
            </w:pPr>
            <w:r>
              <w:t>Фотография (фотомонтаж) ярмарки, оборудования (лотков), д</w:t>
            </w:r>
            <w:r>
              <w:t>и</w:t>
            </w:r>
            <w:r>
              <w:t>зайн-проект, рекламные проспекты и иные графические материалы</w:t>
            </w:r>
          </w:p>
        </w:tc>
      </w:tr>
      <w:tr w:rsidR="00F56C8B" w:rsidTr="00515321">
        <w:trPr>
          <w:trHeight w:val="1339"/>
        </w:trPr>
        <w:tc>
          <w:tcPr>
            <w:tcW w:w="660" w:type="dxa"/>
          </w:tcPr>
          <w:p w:rsidR="00F56C8B" w:rsidRDefault="00F56C8B" w:rsidP="0051532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147" w:type="dxa"/>
          </w:tcPr>
          <w:p w:rsidR="00F56C8B" w:rsidRDefault="00F56C8B" w:rsidP="00515321">
            <w:pPr>
              <w:spacing w:line="276" w:lineRule="auto"/>
            </w:pPr>
            <w:r>
              <w:t>Предложения по привлечению реги</w:t>
            </w:r>
            <w:r>
              <w:t>о</w:t>
            </w:r>
            <w:r>
              <w:t>нальных товаропроизводителей</w:t>
            </w:r>
          </w:p>
        </w:tc>
        <w:tc>
          <w:tcPr>
            <w:tcW w:w="5528" w:type="dxa"/>
          </w:tcPr>
          <w:p w:rsidR="00F56C8B" w:rsidRDefault="00F56C8B" w:rsidP="00515321">
            <w:pPr>
              <w:spacing w:line="276" w:lineRule="auto"/>
            </w:pPr>
            <w:r>
              <w:t>Перечень привлекаемых участников ярмарки – региональных тов</w:t>
            </w:r>
            <w:r>
              <w:t>а</w:t>
            </w:r>
            <w:r>
              <w:t>ропроизводителей с указанием ассортимента реализуемой проду</w:t>
            </w:r>
            <w:r>
              <w:t>к</w:t>
            </w:r>
            <w:r>
              <w:t>ции.</w:t>
            </w:r>
          </w:p>
          <w:p w:rsidR="00F56C8B" w:rsidRDefault="00F56C8B" w:rsidP="00515321">
            <w:pPr>
              <w:spacing w:line="276" w:lineRule="auto"/>
            </w:pPr>
            <w:r>
              <w:t>Документы, письма, подтверждающие опыт совместной раб</w:t>
            </w:r>
            <w:r>
              <w:t>о</w:t>
            </w:r>
            <w:r>
              <w:t xml:space="preserve">ты </w:t>
            </w:r>
          </w:p>
        </w:tc>
      </w:tr>
      <w:tr w:rsidR="00F56C8B" w:rsidTr="00515321">
        <w:trPr>
          <w:trHeight w:val="1600"/>
        </w:trPr>
        <w:tc>
          <w:tcPr>
            <w:tcW w:w="660" w:type="dxa"/>
          </w:tcPr>
          <w:p w:rsidR="00F56C8B" w:rsidRDefault="00F56C8B" w:rsidP="00515321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147" w:type="dxa"/>
          </w:tcPr>
          <w:p w:rsidR="00F56C8B" w:rsidRDefault="00F56C8B" w:rsidP="00515321">
            <w:pPr>
              <w:spacing w:line="276" w:lineRule="auto"/>
            </w:pPr>
            <w:r>
              <w:t>Предложение по размеру платы за торг</w:t>
            </w:r>
            <w:r>
              <w:t>о</w:t>
            </w:r>
            <w:r>
              <w:t>вое место</w:t>
            </w:r>
          </w:p>
        </w:tc>
        <w:tc>
          <w:tcPr>
            <w:tcW w:w="5528" w:type="dxa"/>
          </w:tcPr>
          <w:p w:rsidR="00F56C8B" w:rsidRDefault="00F56C8B" w:rsidP="00515321">
            <w:pPr>
              <w:spacing w:line="276" w:lineRule="auto"/>
            </w:pPr>
            <w:r>
              <w:t>Прейскурант цен на предоставляемые услуги.</w:t>
            </w:r>
          </w:p>
          <w:p w:rsidR="00F56C8B" w:rsidRDefault="00F56C8B" w:rsidP="00515321">
            <w:pPr>
              <w:spacing w:line="276" w:lineRule="auto"/>
            </w:pPr>
            <w:proofErr w:type="gramStart"/>
            <w:r>
              <w:t xml:space="preserve">Согласно </w:t>
            </w:r>
            <w:hyperlink w:anchor="P44" w:history="1">
              <w:r w:rsidRPr="009F730F">
                <w:t>Порядку</w:t>
              </w:r>
            </w:hyperlink>
            <w:r>
              <w:t xml:space="preserve"> организации ярмарок и продажи товаров (выполнения работ, оказания услуг) на них на территории Республики Татарстан размер платы за предоставление оборудованных ярмарочных мест на ярмарке, а также за оказ</w:t>
            </w:r>
            <w:r>
              <w:t>а</w:t>
            </w:r>
            <w:r>
              <w:t>ние услуг, связанных с обеспечением деятельности ярмарки (уборка территории, проведение ветеринарно-санитарной экспертизы и другие услуги), опред</w:t>
            </w:r>
            <w:r>
              <w:t>е</w:t>
            </w:r>
            <w:r>
              <w:t>ляется Организатором либо оператором ярмарки в случае возлож</w:t>
            </w:r>
            <w:r>
              <w:t>е</w:t>
            </w:r>
            <w:r>
              <w:t>ния на него функции по проведению ярмарки с учетом</w:t>
            </w:r>
            <w:proofErr w:type="gramEnd"/>
            <w:r>
              <w:t xml:space="preserve"> необход</w:t>
            </w:r>
            <w:r>
              <w:t>и</w:t>
            </w:r>
            <w:r>
              <w:t>мости компенсации затрат на организацию ярмарки и продажу товаров (выполн</w:t>
            </w:r>
            <w:r>
              <w:t>е</w:t>
            </w:r>
            <w:r>
              <w:t>ние работ, оказание услуг) на ней</w:t>
            </w:r>
          </w:p>
        </w:tc>
      </w:tr>
      <w:tr w:rsidR="00F56C8B" w:rsidTr="00515321">
        <w:tc>
          <w:tcPr>
            <w:tcW w:w="660" w:type="dxa"/>
          </w:tcPr>
          <w:p w:rsidR="00F56C8B" w:rsidRDefault="00F56C8B" w:rsidP="0051532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147" w:type="dxa"/>
          </w:tcPr>
          <w:p w:rsidR="00F56C8B" w:rsidRPr="00B7198B" w:rsidRDefault="00F56C8B" w:rsidP="00515321">
            <w:pPr>
              <w:spacing w:line="276" w:lineRule="auto"/>
            </w:pPr>
            <w:r>
              <w:t>Предложение по установке торговых мест с указанием максимально возможного колич</w:t>
            </w:r>
            <w:r>
              <w:t>е</w:t>
            </w:r>
            <w:r>
              <w:t>ства торговых мест для использования мес</w:t>
            </w:r>
            <w:r>
              <w:t>т</w:t>
            </w:r>
            <w:r>
              <w:t>ными товаропроизводителями сельскохозя</w:t>
            </w:r>
            <w:r>
              <w:t>й</w:t>
            </w:r>
            <w:r>
              <w:t>ственной продукции и продовольственных товаров, в том чи</w:t>
            </w:r>
            <w:r>
              <w:t>с</w:t>
            </w:r>
            <w:r>
              <w:t>ле фермерских и личных подсобных х</w:t>
            </w:r>
            <w:r>
              <w:t>о</w:t>
            </w:r>
            <w:r>
              <w:t>зяйств</w:t>
            </w:r>
            <w:r w:rsidRPr="00B7198B">
              <w:t xml:space="preserve"> </w:t>
            </w:r>
            <w:r>
              <w:t>на безвозмездной основе</w:t>
            </w:r>
          </w:p>
        </w:tc>
        <w:tc>
          <w:tcPr>
            <w:tcW w:w="5528" w:type="dxa"/>
          </w:tcPr>
          <w:p w:rsidR="00F56C8B" w:rsidRDefault="00F56C8B" w:rsidP="00515321">
            <w:pPr>
              <w:spacing w:line="276" w:lineRule="auto"/>
            </w:pPr>
            <w:r>
              <w:t>План функционального зонирования территории ярмарки с указанием максимально возможного количества торговых мест для и</w:t>
            </w:r>
            <w:r>
              <w:t>с</w:t>
            </w:r>
            <w:r>
              <w:t>пользования местными товаропроизводителями сельскохозяйственной продукции и продовольственных товаров, в том числе фермерских и личных подсобных х</w:t>
            </w:r>
            <w:r>
              <w:t>о</w:t>
            </w:r>
            <w:r>
              <w:t>зяйств</w:t>
            </w:r>
          </w:p>
        </w:tc>
      </w:tr>
    </w:tbl>
    <w:p w:rsidR="00F56C8B" w:rsidRDefault="00F56C8B" w:rsidP="00F56C8B">
      <w:pPr>
        <w:spacing w:line="336" w:lineRule="auto"/>
        <w:jc w:val="both"/>
        <w:rPr>
          <w:sz w:val="28"/>
        </w:rPr>
      </w:pPr>
    </w:p>
    <w:sectPr w:rsidR="00F56C8B" w:rsidSect="00F56C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8B"/>
    <w:rsid w:val="000859FA"/>
    <w:rsid w:val="00F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Айнур</dc:creator>
  <cp:lastModifiedBy>Валиев Айнур</cp:lastModifiedBy>
  <cp:revision>1</cp:revision>
  <dcterms:created xsi:type="dcterms:W3CDTF">2018-08-15T12:07:00Z</dcterms:created>
  <dcterms:modified xsi:type="dcterms:W3CDTF">2018-08-15T12:08:00Z</dcterms:modified>
</cp:coreProperties>
</file>