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308D7">
        <w:rPr>
          <w:sz w:val="22"/>
          <w:szCs w:val="22"/>
        </w:rPr>
        <w:t>30</w:t>
      </w:r>
      <w:r w:rsidR="00BF264D">
        <w:rPr>
          <w:sz w:val="22"/>
          <w:szCs w:val="22"/>
        </w:rPr>
        <w:t>.0</w:t>
      </w:r>
      <w:r w:rsidR="001308D7">
        <w:rPr>
          <w:sz w:val="22"/>
          <w:szCs w:val="22"/>
        </w:rPr>
        <w:t>5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1308D7">
        <w:rPr>
          <w:sz w:val="22"/>
          <w:szCs w:val="22"/>
        </w:rPr>
        <w:t>61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612B36" w:rsidRPr="00612B36">
        <w:rPr>
          <w:b/>
          <w:sz w:val="22"/>
          <w:szCs w:val="22"/>
        </w:rPr>
        <w:t>1</w:t>
      </w:r>
      <w:r w:rsidR="001308D7" w:rsidRPr="001308D7">
        <w:rPr>
          <w:b/>
          <w:sz w:val="22"/>
          <w:szCs w:val="22"/>
        </w:rPr>
        <w:t>9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1308D7">
        <w:rPr>
          <w:b/>
          <w:sz w:val="22"/>
          <w:szCs w:val="22"/>
        </w:rPr>
        <w:t>июн</w:t>
      </w:r>
      <w:r w:rsidR="00F23FB4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Pr="001308D7" w:rsidRDefault="008A0327" w:rsidP="002A6C35">
      <w:pPr>
        <w:ind w:rightChars="-63" w:right="-126" w:firstLine="709"/>
        <w:jc w:val="both"/>
        <w:rPr>
          <w:sz w:val="12"/>
          <w:szCs w:val="12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1308D7" w:rsidRPr="00CE25CD" w:rsidTr="00921E09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1308D7" w:rsidRPr="00CE25CD" w:rsidRDefault="001308D7" w:rsidP="00921E0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308D7" w:rsidRPr="00CE25CD" w:rsidRDefault="001308D7" w:rsidP="00921E0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1308D7" w:rsidRPr="00CE25CD" w:rsidRDefault="001308D7" w:rsidP="00921E0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1308D7" w:rsidRPr="00CE25CD" w:rsidRDefault="001308D7" w:rsidP="00921E0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1308D7" w:rsidRPr="00CE25CD" w:rsidRDefault="001308D7" w:rsidP="00921E0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1308D7" w:rsidRPr="00CE25CD" w:rsidRDefault="001308D7" w:rsidP="00921E0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08D7" w:rsidRPr="00CE25CD" w:rsidRDefault="001308D7" w:rsidP="00921E0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1308D7" w:rsidRPr="00CE25CD" w:rsidRDefault="001308D7" w:rsidP="00921E0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1308D7" w:rsidRPr="00CE25CD" w:rsidRDefault="001308D7" w:rsidP="00921E0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1308D7" w:rsidRPr="00CE25CD" w:rsidRDefault="001308D7" w:rsidP="00921E0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1308D7" w:rsidRPr="00CE25CD" w:rsidRDefault="001308D7" w:rsidP="00921E0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1308D7" w:rsidRPr="00CE25CD" w:rsidTr="00921E09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308D7" w:rsidRPr="00CE25CD" w:rsidRDefault="001308D7" w:rsidP="00921E09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08D7" w:rsidRPr="00CE25CD" w:rsidRDefault="001308D7" w:rsidP="00921E09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1308D7" w:rsidRPr="00CE25CD" w:rsidRDefault="001308D7" w:rsidP="00921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308D7" w:rsidRPr="00CE25CD" w:rsidRDefault="001308D7" w:rsidP="00921E0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1308D7" w:rsidRPr="00CE25CD" w:rsidRDefault="001308D7" w:rsidP="00921E0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1308D7" w:rsidRPr="00CE25CD" w:rsidRDefault="001308D7" w:rsidP="00921E0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08D7" w:rsidRPr="00CE25CD" w:rsidRDefault="001308D7" w:rsidP="00921E0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308D7" w:rsidRPr="00CE25CD" w:rsidRDefault="001308D7" w:rsidP="00921E0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1308D7" w:rsidRPr="00CE25CD" w:rsidRDefault="001308D7" w:rsidP="00921E0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1308D7" w:rsidRPr="00CE25CD" w:rsidRDefault="001308D7" w:rsidP="00921E0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1308D7" w:rsidRPr="00CE25CD" w:rsidRDefault="001308D7" w:rsidP="00921E0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1308D7" w:rsidRPr="00CE25CD" w:rsidTr="00921E09">
        <w:trPr>
          <w:trHeight w:val="109"/>
        </w:trPr>
        <w:tc>
          <w:tcPr>
            <w:tcW w:w="427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308D7" w:rsidRPr="00CE25CD" w:rsidRDefault="001308D7" w:rsidP="00921E09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308D7" w:rsidRPr="00CE25CD" w:rsidRDefault="001308D7" w:rsidP="00921E0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308D7" w:rsidRPr="00CE25CD" w:rsidRDefault="001308D7" w:rsidP="00921E0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308D7" w:rsidRPr="00CE25CD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308D7" w:rsidRPr="00CE25CD" w:rsidTr="00921E09">
        <w:trPr>
          <w:trHeight w:val="360"/>
        </w:trPr>
        <w:tc>
          <w:tcPr>
            <w:tcW w:w="433" w:type="dxa"/>
            <w:gridSpan w:val="2"/>
          </w:tcPr>
          <w:p w:rsidR="001308D7" w:rsidRPr="003D56C7" w:rsidRDefault="001308D7" w:rsidP="00921E09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308D7" w:rsidRPr="00FA5587" w:rsidRDefault="001308D7" w:rsidP="00921E09">
            <w:pPr>
              <w:jc w:val="both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БР-П-1</w:t>
            </w:r>
          </w:p>
        </w:tc>
        <w:tc>
          <w:tcPr>
            <w:tcW w:w="2126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558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FA5587">
              <w:rPr>
                <w:b/>
                <w:bCs/>
                <w:sz w:val="16"/>
                <w:szCs w:val="16"/>
              </w:rPr>
              <w:t>, 5</w:t>
            </w:r>
          </w:p>
        </w:tc>
        <w:tc>
          <w:tcPr>
            <w:tcW w:w="426" w:type="dxa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16:50:012110</w:t>
            </w:r>
          </w:p>
        </w:tc>
        <w:tc>
          <w:tcPr>
            <w:tcW w:w="1134" w:type="dxa"/>
          </w:tcPr>
          <w:p w:rsidR="001308D7" w:rsidRPr="00B45980" w:rsidRDefault="001308D7" w:rsidP="00921E0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13 308,05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665,40</w:t>
            </w:r>
          </w:p>
        </w:tc>
        <w:tc>
          <w:tcPr>
            <w:tcW w:w="1134" w:type="dxa"/>
            <w:shd w:val="clear" w:color="auto" w:fill="auto"/>
          </w:tcPr>
          <w:p w:rsidR="001308D7" w:rsidRPr="00492B82" w:rsidRDefault="001308D7" w:rsidP="00921E09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308D7" w:rsidRPr="00B45980" w:rsidRDefault="001308D7" w:rsidP="00921E09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308D7" w:rsidRPr="00CE25CD" w:rsidTr="00921E09">
        <w:trPr>
          <w:trHeight w:val="405"/>
        </w:trPr>
        <w:tc>
          <w:tcPr>
            <w:tcW w:w="433" w:type="dxa"/>
            <w:gridSpan w:val="2"/>
          </w:tcPr>
          <w:p w:rsidR="001308D7" w:rsidRPr="003D56C7" w:rsidRDefault="001308D7" w:rsidP="00921E09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308D7" w:rsidRPr="00FA5587" w:rsidRDefault="001308D7" w:rsidP="00921E09">
            <w:pPr>
              <w:jc w:val="both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БР-П-2</w:t>
            </w:r>
          </w:p>
        </w:tc>
        <w:tc>
          <w:tcPr>
            <w:tcW w:w="2126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558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FA5587">
              <w:rPr>
                <w:b/>
                <w:bCs/>
                <w:sz w:val="16"/>
                <w:szCs w:val="16"/>
              </w:rPr>
              <w:t>, 59, корп.2</w:t>
            </w:r>
          </w:p>
        </w:tc>
        <w:tc>
          <w:tcPr>
            <w:tcW w:w="426" w:type="dxa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16:50:012205</w:t>
            </w:r>
          </w:p>
        </w:tc>
        <w:tc>
          <w:tcPr>
            <w:tcW w:w="1134" w:type="dxa"/>
          </w:tcPr>
          <w:p w:rsidR="001308D7" w:rsidRPr="00B45980" w:rsidRDefault="001308D7" w:rsidP="00921E0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20 708,86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1 035,44</w:t>
            </w:r>
          </w:p>
        </w:tc>
        <w:tc>
          <w:tcPr>
            <w:tcW w:w="1134" w:type="dxa"/>
            <w:shd w:val="clear" w:color="auto" w:fill="auto"/>
          </w:tcPr>
          <w:p w:rsidR="001308D7" w:rsidRPr="00492B82" w:rsidRDefault="001308D7" w:rsidP="00921E09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308D7" w:rsidRPr="00B45980" w:rsidRDefault="001308D7" w:rsidP="00921E09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308D7" w:rsidRPr="00CE25CD" w:rsidTr="00921E09">
        <w:trPr>
          <w:trHeight w:val="455"/>
        </w:trPr>
        <w:tc>
          <w:tcPr>
            <w:tcW w:w="433" w:type="dxa"/>
            <w:gridSpan w:val="2"/>
          </w:tcPr>
          <w:p w:rsidR="001308D7" w:rsidRPr="003D56C7" w:rsidRDefault="001308D7" w:rsidP="00921E09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308D7" w:rsidRPr="00FA5587" w:rsidRDefault="001308D7" w:rsidP="00921E09">
            <w:pPr>
              <w:jc w:val="both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БР-С-13</w:t>
            </w:r>
          </w:p>
        </w:tc>
        <w:tc>
          <w:tcPr>
            <w:tcW w:w="2126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558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FA5587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FA5587">
              <w:rPr>
                <w:b/>
                <w:bCs/>
                <w:sz w:val="16"/>
                <w:szCs w:val="16"/>
              </w:rPr>
              <w:t>аурская</w:t>
            </w:r>
            <w:proofErr w:type="spellEnd"/>
            <w:r w:rsidRPr="00FA5587">
              <w:rPr>
                <w:b/>
                <w:bCs/>
                <w:sz w:val="16"/>
                <w:szCs w:val="16"/>
              </w:rPr>
              <w:t>, 38</w:t>
            </w:r>
          </w:p>
        </w:tc>
        <w:tc>
          <w:tcPr>
            <w:tcW w:w="426" w:type="dxa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16:50:060506</w:t>
            </w:r>
          </w:p>
        </w:tc>
        <w:tc>
          <w:tcPr>
            <w:tcW w:w="1134" w:type="dxa"/>
          </w:tcPr>
          <w:p w:rsidR="001308D7" w:rsidRPr="00B45980" w:rsidRDefault="001308D7" w:rsidP="00921E0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12 555,89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627,79</w:t>
            </w:r>
          </w:p>
        </w:tc>
        <w:tc>
          <w:tcPr>
            <w:tcW w:w="1134" w:type="dxa"/>
            <w:shd w:val="clear" w:color="auto" w:fill="auto"/>
          </w:tcPr>
          <w:p w:rsidR="001308D7" w:rsidRPr="00492B82" w:rsidRDefault="001308D7" w:rsidP="00921E09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308D7" w:rsidRPr="00B45980" w:rsidRDefault="001308D7" w:rsidP="00921E09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308D7" w:rsidRPr="00CE25CD" w:rsidTr="00921E09">
        <w:trPr>
          <w:trHeight w:val="360"/>
        </w:trPr>
        <w:tc>
          <w:tcPr>
            <w:tcW w:w="433" w:type="dxa"/>
            <w:gridSpan w:val="2"/>
          </w:tcPr>
          <w:p w:rsidR="001308D7" w:rsidRPr="003D56C7" w:rsidRDefault="001308D7" w:rsidP="00921E09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308D7" w:rsidRPr="00FA5587" w:rsidRDefault="001308D7" w:rsidP="00921E09">
            <w:pPr>
              <w:jc w:val="both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БР-С-32</w:t>
            </w:r>
          </w:p>
        </w:tc>
        <w:tc>
          <w:tcPr>
            <w:tcW w:w="2126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558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FA5587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FA5587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FA5587">
              <w:rPr>
                <w:b/>
                <w:bCs/>
                <w:sz w:val="16"/>
                <w:szCs w:val="16"/>
              </w:rPr>
              <w:t xml:space="preserve"> Глушко, 30б</w:t>
            </w:r>
          </w:p>
        </w:tc>
        <w:tc>
          <w:tcPr>
            <w:tcW w:w="426" w:type="dxa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16:50:150301</w:t>
            </w:r>
          </w:p>
        </w:tc>
        <w:tc>
          <w:tcPr>
            <w:tcW w:w="1134" w:type="dxa"/>
          </w:tcPr>
          <w:p w:rsidR="001308D7" w:rsidRPr="00B45980" w:rsidRDefault="001308D7" w:rsidP="00921E0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12 404,43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620,22</w:t>
            </w:r>
          </w:p>
        </w:tc>
        <w:tc>
          <w:tcPr>
            <w:tcW w:w="1134" w:type="dxa"/>
            <w:shd w:val="clear" w:color="auto" w:fill="auto"/>
          </w:tcPr>
          <w:p w:rsidR="001308D7" w:rsidRPr="00492B82" w:rsidRDefault="001308D7" w:rsidP="00921E09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308D7" w:rsidRPr="00B45980" w:rsidRDefault="001308D7" w:rsidP="00921E09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308D7" w:rsidRPr="00CE25CD" w:rsidTr="00921E09">
        <w:trPr>
          <w:trHeight w:val="360"/>
        </w:trPr>
        <w:tc>
          <w:tcPr>
            <w:tcW w:w="433" w:type="dxa"/>
            <w:gridSpan w:val="2"/>
          </w:tcPr>
          <w:p w:rsidR="001308D7" w:rsidRPr="003D56C7" w:rsidRDefault="001308D7" w:rsidP="00921E09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308D7" w:rsidRPr="00FA5587" w:rsidRDefault="001308D7" w:rsidP="00921E09">
            <w:pPr>
              <w:jc w:val="both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БР-С-41</w:t>
            </w:r>
          </w:p>
        </w:tc>
        <w:tc>
          <w:tcPr>
            <w:tcW w:w="2126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5587">
              <w:rPr>
                <w:b/>
                <w:bCs/>
                <w:sz w:val="16"/>
                <w:szCs w:val="16"/>
              </w:rPr>
              <w:t>Ул.Н.Рахлина</w:t>
            </w:r>
            <w:proofErr w:type="spellEnd"/>
            <w:r w:rsidRPr="00FA5587">
              <w:rPr>
                <w:b/>
                <w:bCs/>
                <w:sz w:val="16"/>
                <w:szCs w:val="16"/>
              </w:rPr>
              <w:t>, 3</w:t>
            </w:r>
          </w:p>
        </w:tc>
        <w:tc>
          <w:tcPr>
            <w:tcW w:w="426" w:type="dxa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08D7" w:rsidRPr="00FA5587" w:rsidRDefault="001308D7" w:rsidP="00921E09">
            <w:pPr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16:16:120601</w:t>
            </w:r>
          </w:p>
        </w:tc>
        <w:tc>
          <w:tcPr>
            <w:tcW w:w="1134" w:type="dxa"/>
          </w:tcPr>
          <w:p w:rsidR="001308D7" w:rsidRPr="00B45980" w:rsidRDefault="001308D7" w:rsidP="00921E0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3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b/>
                <w:bCs/>
                <w:sz w:val="16"/>
                <w:szCs w:val="16"/>
              </w:rPr>
            </w:pPr>
            <w:r w:rsidRPr="00FA5587">
              <w:rPr>
                <w:b/>
                <w:bCs/>
                <w:sz w:val="16"/>
                <w:szCs w:val="16"/>
              </w:rPr>
              <w:t>11 993,81</w:t>
            </w:r>
          </w:p>
        </w:tc>
        <w:tc>
          <w:tcPr>
            <w:tcW w:w="992" w:type="dxa"/>
            <w:shd w:val="clear" w:color="auto" w:fill="auto"/>
          </w:tcPr>
          <w:p w:rsidR="001308D7" w:rsidRPr="00FA5587" w:rsidRDefault="001308D7" w:rsidP="00921E09">
            <w:pPr>
              <w:jc w:val="center"/>
              <w:rPr>
                <w:sz w:val="16"/>
                <w:szCs w:val="16"/>
              </w:rPr>
            </w:pPr>
            <w:r w:rsidRPr="00FA5587">
              <w:rPr>
                <w:sz w:val="16"/>
                <w:szCs w:val="16"/>
              </w:rPr>
              <w:t>599,69</w:t>
            </w:r>
          </w:p>
        </w:tc>
        <w:tc>
          <w:tcPr>
            <w:tcW w:w="1134" w:type="dxa"/>
            <w:shd w:val="clear" w:color="auto" w:fill="auto"/>
          </w:tcPr>
          <w:p w:rsidR="001308D7" w:rsidRPr="00492B82" w:rsidRDefault="001308D7" w:rsidP="00921E09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308D7" w:rsidRPr="00B45980" w:rsidRDefault="001308D7" w:rsidP="00921E09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Pr="00612B36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1308D7">
        <w:rPr>
          <w:sz w:val="18"/>
          <w:szCs w:val="18"/>
        </w:rPr>
        <w:t>я</w:t>
      </w:r>
      <w:r w:rsidR="002B79F4">
        <w:rPr>
          <w:sz w:val="18"/>
          <w:szCs w:val="18"/>
        </w:rPr>
        <w:t>м</w:t>
      </w:r>
      <w:r w:rsidR="001308D7">
        <w:rPr>
          <w:sz w:val="18"/>
          <w:szCs w:val="18"/>
        </w:rPr>
        <w:t>и</w:t>
      </w:r>
      <w:r w:rsidR="002B79F4">
        <w:rPr>
          <w:sz w:val="18"/>
          <w:szCs w:val="18"/>
        </w:rPr>
        <w:t xml:space="preserve">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1308D7">
        <w:rPr>
          <w:sz w:val="18"/>
          <w:szCs w:val="18"/>
        </w:rPr>
        <w:t xml:space="preserve"> и от 10.05.2017 №1681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lastRenderedPageBreak/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1308D7">
        <w:rPr>
          <w:b/>
          <w:sz w:val="18"/>
          <w:szCs w:val="18"/>
        </w:rPr>
        <w:t>6</w:t>
      </w:r>
      <w:r w:rsidR="00612B36">
        <w:rPr>
          <w:b/>
          <w:sz w:val="18"/>
          <w:szCs w:val="18"/>
        </w:rPr>
        <w:t>1</w:t>
      </w:r>
      <w:r w:rsidR="001308D7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171F71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>н</w:t>
      </w:r>
      <w:bookmarkStart w:id="0" w:name="_GoBack"/>
      <w:bookmarkEnd w:id="0"/>
      <w:r w:rsidRPr="00E26D7B">
        <w:rPr>
          <w:rFonts w:eastAsia="Arial Unicode MS"/>
          <w:sz w:val="18"/>
          <w:szCs w:val="18"/>
        </w:rPr>
        <w:t xml:space="preserve">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308D7" w:rsidRPr="003B7C2D" w:rsidRDefault="001308D7" w:rsidP="001308D7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>
        <w:rPr>
          <w:b/>
          <w:spacing w:val="4"/>
          <w:sz w:val="18"/>
          <w:szCs w:val="18"/>
        </w:rPr>
        <w:t>31</w:t>
      </w:r>
      <w:r w:rsidRPr="003B7C2D">
        <w:rPr>
          <w:b/>
          <w:spacing w:val="4"/>
          <w:sz w:val="18"/>
          <w:szCs w:val="18"/>
        </w:rPr>
        <w:t>.</w:t>
      </w:r>
      <w:r>
        <w:rPr>
          <w:b/>
          <w:spacing w:val="4"/>
          <w:sz w:val="18"/>
          <w:szCs w:val="18"/>
        </w:rPr>
        <w:t>05</w:t>
      </w:r>
      <w:r w:rsidRPr="003B7C2D">
        <w:rPr>
          <w:b/>
          <w:spacing w:val="4"/>
          <w:sz w:val="18"/>
          <w:szCs w:val="18"/>
        </w:rPr>
        <w:t>.201</w:t>
      </w:r>
      <w:r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308D7" w:rsidRPr="003B7C2D" w:rsidRDefault="001308D7" w:rsidP="001308D7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>
        <w:rPr>
          <w:b/>
          <w:spacing w:val="4"/>
          <w:sz w:val="18"/>
          <w:szCs w:val="18"/>
        </w:rPr>
        <w:t>14</w:t>
      </w:r>
      <w:r w:rsidRPr="003B7C2D">
        <w:rPr>
          <w:b/>
          <w:spacing w:val="4"/>
          <w:sz w:val="18"/>
          <w:szCs w:val="18"/>
        </w:rPr>
        <w:t>.</w:t>
      </w:r>
      <w:r>
        <w:rPr>
          <w:b/>
          <w:spacing w:val="4"/>
          <w:sz w:val="18"/>
          <w:szCs w:val="18"/>
        </w:rPr>
        <w:t>06.</w:t>
      </w:r>
      <w:r w:rsidRPr="003B7C2D">
        <w:rPr>
          <w:b/>
          <w:spacing w:val="4"/>
          <w:sz w:val="18"/>
          <w:szCs w:val="18"/>
        </w:rPr>
        <w:t>201</w:t>
      </w:r>
      <w:r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308D7" w:rsidRPr="003B7C2D" w:rsidRDefault="001308D7" w:rsidP="001308D7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19.06</w:t>
      </w:r>
      <w:r w:rsidRPr="003B7C2D">
        <w:rPr>
          <w:b/>
          <w:spacing w:val="4"/>
          <w:sz w:val="18"/>
          <w:szCs w:val="18"/>
        </w:rPr>
        <w:t>.201</w:t>
      </w:r>
      <w:r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308D7" w:rsidRPr="00F61E9E" w:rsidRDefault="001308D7" w:rsidP="001308D7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>
        <w:rPr>
          <w:b/>
          <w:spacing w:val="4"/>
          <w:sz w:val="18"/>
          <w:szCs w:val="18"/>
        </w:rPr>
        <w:t>22</w:t>
      </w:r>
      <w:r w:rsidRPr="003B7C2D">
        <w:rPr>
          <w:b/>
          <w:spacing w:val="4"/>
          <w:sz w:val="18"/>
          <w:szCs w:val="18"/>
        </w:rPr>
        <w:t>.</w:t>
      </w:r>
      <w:r>
        <w:rPr>
          <w:b/>
          <w:spacing w:val="4"/>
          <w:sz w:val="18"/>
          <w:szCs w:val="18"/>
        </w:rPr>
        <w:t>06</w:t>
      </w:r>
      <w:r w:rsidRPr="003B7C2D">
        <w:rPr>
          <w:b/>
          <w:spacing w:val="4"/>
          <w:sz w:val="18"/>
          <w:szCs w:val="18"/>
        </w:rPr>
        <w:t>.201</w:t>
      </w:r>
      <w:r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1308D7" w:rsidRPr="008D7005" w:rsidRDefault="001308D7" w:rsidP="001308D7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три месяца </w:t>
      </w:r>
      <w:proofErr w:type="gramStart"/>
      <w:r>
        <w:rPr>
          <w:b/>
          <w:spacing w:val="4"/>
          <w:sz w:val="18"/>
          <w:szCs w:val="18"/>
        </w:rPr>
        <w:t>с даты заключения</w:t>
      </w:r>
      <w:proofErr w:type="gramEnd"/>
      <w:r>
        <w:rPr>
          <w:b/>
          <w:spacing w:val="4"/>
          <w:sz w:val="18"/>
          <w:szCs w:val="18"/>
        </w:rPr>
        <w:t xml:space="preserve"> договора.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lastRenderedPageBreak/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5036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08D7"/>
    <w:rsid w:val="00135036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1F7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B36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0B59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0141-C953-4195-8A57-1E247F6F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31146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2017-04-24T12:52:00Z</dcterms:created>
  <dcterms:modified xsi:type="dcterms:W3CDTF">2017-05-30T11:08:00Z</dcterms:modified>
</cp:coreProperties>
</file>