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Pr="00947C3C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A33F77" w:rsidRPr="00A33F77">
        <w:rPr>
          <w:sz w:val="22"/>
          <w:szCs w:val="22"/>
        </w:rPr>
        <w:t>1</w:t>
      </w:r>
      <w:r w:rsidR="00D313C6" w:rsidRPr="00D313C6">
        <w:rPr>
          <w:sz w:val="22"/>
          <w:szCs w:val="22"/>
        </w:rPr>
        <w:t>0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A33F77" w:rsidRPr="00A33F77">
        <w:rPr>
          <w:sz w:val="22"/>
          <w:szCs w:val="22"/>
        </w:rPr>
        <w:t>3</w:t>
      </w:r>
      <w:r w:rsidR="00947C3C" w:rsidRPr="00947C3C">
        <w:rPr>
          <w:sz w:val="22"/>
          <w:szCs w:val="22"/>
        </w:rPr>
        <w:t>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547C2" w:rsidRPr="007547C2">
        <w:rPr>
          <w:b/>
          <w:sz w:val="22"/>
          <w:szCs w:val="22"/>
        </w:rPr>
        <w:t>2</w:t>
      </w:r>
      <w:r w:rsidR="00A33F77" w:rsidRPr="00A33F77">
        <w:rPr>
          <w:b/>
          <w:sz w:val="22"/>
          <w:szCs w:val="22"/>
        </w:rPr>
        <w:t>9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947C3C">
        <w:rPr>
          <w:sz w:val="22"/>
          <w:szCs w:val="22"/>
        </w:rPr>
        <w:t xml:space="preserve">ный </w:t>
      </w:r>
      <w:r w:rsidR="00F9038D" w:rsidRPr="00947C3C">
        <w:rPr>
          <w:sz w:val="22"/>
          <w:szCs w:val="22"/>
        </w:rPr>
        <w:t xml:space="preserve">аукцион по продаже </w:t>
      </w:r>
      <w:r w:rsidR="00B9597F" w:rsidRPr="00947C3C">
        <w:rPr>
          <w:sz w:val="22"/>
          <w:szCs w:val="22"/>
        </w:rPr>
        <w:t>прав на размещение</w:t>
      </w:r>
      <w:r w:rsidR="00F41252" w:rsidRPr="00947C3C">
        <w:rPr>
          <w:sz w:val="22"/>
          <w:szCs w:val="22"/>
        </w:rPr>
        <w:t xml:space="preserve"> сроком на </w:t>
      </w:r>
      <w:r w:rsidR="00947C3C" w:rsidRPr="00947C3C">
        <w:rPr>
          <w:sz w:val="22"/>
          <w:szCs w:val="22"/>
        </w:rPr>
        <w:t>три года (с размещением в течении сезона с мая по сентябрь и консервацией с октября по апрель)</w:t>
      </w:r>
      <w:r w:rsidR="00B9597F" w:rsidRPr="00947C3C">
        <w:rPr>
          <w:sz w:val="22"/>
          <w:szCs w:val="22"/>
        </w:rPr>
        <w:t xml:space="preserve"> </w:t>
      </w:r>
      <w:r w:rsidR="00096BEF" w:rsidRPr="00947C3C">
        <w:rPr>
          <w:sz w:val="22"/>
          <w:szCs w:val="22"/>
        </w:rPr>
        <w:t xml:space="preserve">сезонных </w:t>
      </w:r>
      <w:r w:rsidR="00947C3C" w:rsidRPr="00947C3C">
        <w:rPr>
          <w:sz w:val="22"/>
          <w:szCs w:val="22"/>
        </w:rPr>
        <w:t>спортивно-развлекательных объектов</w:t>
      </w:r>
      <w:r w:rsidR="00BF264D" w:rsidRPr="00947C3C">
        <w:rPr>
          <w:sz w:val="22"/>
          <w:szCs w:val="22"/>
        </w:rPr>
        <w:t xml:space="preserve"> </w:t>
      </w:r>
      <w:r w:rsidR="00A3596F" w:rsidRPr="00947C3C">
        <w:rPr>
          <w:sz w:val="22"/>
          <w:szCs w:val="22"/>
        </w:rPr>
        <w:t>на террит</w:t>
      </w:r>
      <w:r w:rsidR="00A3596F" w:rsidRPr="00947C3C">
        <w:rPr>
          <w:sz w:val="22"/>
          <w:szCs w:val="22"/>
        </w:rPr>
        <w:t>о</w:t>
      </w:r>
      <w:r w:rsidR="00A3596F" w:rsidRPr="00947C3C">
        <w:rPr>
          <w:sz w:val="22"/>
          <w:szCs w:val="22"/>
        </w:rPr>
        <w:t xml:space="preserve">рии </w:t>
      </w:r>
      <w:proofErr w:type="spellStart"/>
      <w:r w:rsidR="00A3596F" w:rsidRPr="00947C3C">
        <w:rPr>
          <w:sz w:val="22"/>
          <w:szCs w:val="22"/>
        </w:rPr>
        <w:t>г.Казани</w:t>
      </w:r>
      <w:proofErr w:type="spellEnd"/>
      <w:r w:rsidR="002A6C35" w:rsidRPr="00947C3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947C3C" w:rsidRPr="00CE25CD" w:rsidTr="007C6772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947C3C" w:rsidRPr="00CE25CD" w:rsidRDefault="00947C3C" w:rsidP="007C677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47C3C" w:rsidRPr="00CE25CD" w:rsidRDefault="00947C3C" w:rsidP="007C677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947C3C" w:rsidRPr="00CE25CD" w:rsidRDefault="00947C3C" w:rsidP="007C677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947C3C" w:rsidRPr="00CE25CD" w:rsidRDefault="00947C3C" w:rsidP="007C677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947C3C" w:rsidRPr="00CE25CD" w:rsidRDefault="00947C3C" w:rsidP="007C677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947C3C" w:rsidRPr="00CE25CD" w:rsidRDefault="00947C3C" w:rsidP="007C677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47C3C" w:rsidRPr="00CE25CD" w:rsidRDefault="00947C3C" w:rsidP="007C677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947C3C" w:rsidRPr="00CE25CD" w:rsidRDefault="00947C3C" w:rsidP="007C677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947C3C" w:rsidRPr="00CE25CD" w:rsidRDefault="00947C3C" w:rsidP="007C677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947C3C" w:rsidRPr="00CE25CD" w:rsidRDefault="00947C3C" w:rsidP="007C677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947C3C" w:rsidRPr="00CE25CD" w:rsidRDefault="00947C3C" w:rsidP="007C677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947C3C" w:rsidRPr="00CE25CD" w:rsidTr="007C6772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947C3C" w:rsidRPr="00CE25CD" w:rsidRDefault="00947C3C" w:rsidP="007C6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47C3C" w:rsidRPr="00CE25CD" w:rsidRDefault="00947C3C" w:rsidP="007C6772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47C3C" w:rsidRPr="00CE25CD" w:rsidRDefault="00947C3C" w:rsidP="007C6772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947C3C" w:rsidRPr="00CE25CD" w:rsidRDefault="00947C3C" w:rsidP="007C6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47C3C" w:rsidRPr="00CE25CD" w:rsidRDefault="00947C3C" w:rsidP="007C6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47C3C" w:rsidRPr="00CE25CD" w:rsidRDefault="00947C3C" w:rsidP="007C6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947C3C" w:rsidRPr="00CE25CD" w:rsidRDefault="00947C3C" w:rsidP="007C677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947C3C" w:rsidRPr="00CE25CD" w:rsidRDefault="00947C3C" w:rsidP="007C677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947C3C" w:rsidRPr="00CE25CD" w:rsidRDefault="00947C3C" w:rsidP="007C677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C3C" w:rsidRPr="00CE25CD" w:rsidRDefault="00947C3C" w:rsidP="007C677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947C3C" w:rsidRPr="00CE25CD" w:rsidRDefault="00947C3C" w:rsidP="007C677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947C3C" w:rsidRPr="00CE25CD" w:rsidRDefault="00947C3C" w:rsidP="007C677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947C3C" w:rsidRPr="00CE25CD" w:rsidRDefault="00947C3C" w:rsidP="007C677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947C3C" w:rsidRPr="00CE25CD" w:rsidRDefault="00947C3C" w:rsidP="007C677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947C3C" w:rsidRPr="00CE25CD" w:rsidTr="007C6772">
        <w:trPr>
          <w:trHeight w:val="109"/>
        </w:trPr>
        <w:tc>
          <w:tcPr>
            <w:tcW w:w="427" w:type="dxa"/>
            <w:shd w:val="clear" w:color="auto" w:fill="FFFFFF"/>
          </w:tcPr>
          <w:p w:rsidR="00947C3C" w:rsidRPr="00CE25CD" w:rsidRDefault="00947C3C" w:rsidP="007C677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C3C" w:rsidRPr="00CE25CD" w:rsidRDefault="00947C3C" w:rsidP="007C6772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47C3C" w:rsidRPr="00CE25CD" w:rsidRDefault="00947C3C" w:rsidP="007C677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947C3C" w:rsidRPr="00CE25CD" w:rsidRDefault="00947C3C" w:rsidP="007C677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947C3C" w:rsidRPr="00CE25CD" w:rsidRDefault="00947C3C" w:rsidP="007C677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47C3C" w:rsidRPr="00CE25CD" w:rsidRDefault="00947C3C" w:rsidP="007C677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947C3C" w:rsidRPr="00CE25CD" w:rsidRDefault="00947C3C" w:rsidP="007C677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947C3C" w:rsidRPr="00CE25CD" w:rsidTr="007C6772">
        <w:trPr>
          <w:trHeight w:val="360"/>
        </w:trPr>
        <w:tc>
          <w:tcPr>
            <w:tcW w:w="433" w:type="dxa"/>
            <w:gridSpan w:val="2"/>
          </w:tcPr>
          <w:p w:rsidR="00947C3C" w:rsidRPr="00381270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947C3C" w:rsidRPr="001D1165" w:rsidRDefault="00947C3C" w:rsidP="007C6772">
            <w:pPr>
              <w:suppressAutoHyphens/>
              <w:jc w:val="both"/>
              <w:rPr>
                <w:sz w:val="16"/>
                <w:szCs w:val="16"/>
              </w:rPr>
            </w:pPr>
            <w:r w:rsidRPr="001D1165">
              <w:rPr>
                <w:sz w:val="16"/>
                <w:szCs w:val="16"/>
              </w:rPr>
              <w:t>СР-К-1</w:t>
            </w:r>
          </w:p>
        </w:tc>
        <w:tc>
          <w:tcPr>
            <w:tcW w:w="2126" w:type="dxa"/>
            <w:shd w:val="clear" w:color="auto" w:fill="auto"/>
          </w:tcPr>
          <w:p w:rsidR="00947C3C" w:rsidRPr="001D1165" w:rsidRDefault="00947C3C" w:rsidP="007C677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1165">
              <w:rPr>
                <w:b/>
                <w:bCs/>
                <w:sz w:val="16"/>
                <w:szCs w:val="16"/>
              </w:rPr>
              <w:t>Озер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1D1165">
              <w:rPr>
                <w:b/>
                <w:bCs/>
                <w:sz w:val="16"/>
                <w:szCs w:val="16"/>
              </w:rPr>
              <w:t xml:space="preserve"> Лебяжье (</w:t>
            </w:r>
            <w:proofErr w:type="spellStart"/>
            <w:r w:rsidRPr="001D1165">
              <w:rPr>
                <w:b/>
                <w:bCs/>
                <w:sz w:val="16"/>
                <w:szCs w:val="16"/>
              </w:rPr>
              <w:t>вейкборд</w:t>
            </w:r>
            <w:proofErr w:type="spellEnd"/>
            <w:r w:rsidRPr="001D116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:rsidR="00947C3C" w:rsidRPr="001D1165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1D1165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947C3C" w:rsidRPr="001D1165" w:rsidRDefault="00947C3C" w:rsidP="007C677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1165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947C3C" w:rsidRPr="00381270" w:rsidRDefault="00947C3C" w:rsidP="007C6772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1270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38127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381270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947C3C" w:rsidRPr="00522749" w:rsidRDefault="00947C3C" w:rsidP="007C677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2749">
              <w:rPr>
                <w:b/>
                <w:bCs/>
                <w:sz w:val="16"/>
                <w:szCs w:val="16"/>
              </w:rPr>
              <w:t>84 284,30</w:t>
            </w:r>
          </w:p>
        </w:tc>
        <w:tc>
          <w:tcPr>
            <w:tcW w:w="992" w:type="dxa"/>
            <w:shd w:val="clear" w:color="auto" w:fill="auto"/>
          </w:tcPr>
          <w:p w:rsidR="00947C3C" w:rsidRPr="00522749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522749">
              <w:rPr>
                <w:sz w:val="16"/>
                <w:szCs w:val="16"/>
              </w:rPr>
              <w:t>4 214,22</w:t>
            </w:r>
          </w:p>
        </w:tc>
        <w:tc>
          <w:tcPr>
            <w:tcW w:w="1134" w:type="dxa"/>
            <w:shd w:val="clear" w:color="auto" w:fill="auto"/>
          </w:tcPr>
          <w:p w:rsidR="00947C3C" w:rsidRPr="00522749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522749">
              <w:rPr>
                <w:sz w:val="16"/>
                <w:szCs w:val="16"/>
              </w:rPr>
              <w:t>84 284,30</w:t>
            </w:r>
          </w:p>
        </w:tc>
        <w:tc>
          <w:tcPr>
            <w:tcW w:w="992" w:type="dxa"/>
            <w:shd w:val="clear" w:color="auto" w:fill="auto"/>
          </w:tcPr>
          <w:p w:rsidR="00947C3C" w:rsidRPr="00381270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947C3C" w:rsidRPr="00CE25CD" w:rsidTr="007C6772">
        <w:trPr>
          <w:trHeight w:val="405"/>
        </w:trPr>
        <w:tc>
          <w:tcPr>
            <w:tcW w:w="433" w:type="dxa"/>
            <w:gridSpan w:val="2"/>
          </w:tcPr>
          <w:p w:rsidR="00947C3C" w:rsidRPr="00381270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947C3C" w:rsidRPr="001D1165" w:rsidRDefault="00947C3C" w:rsidP="007C6772">
            <w:pPr>
              <w:suppressAutoHyphens/>
              <w:jc w:val="both"/>
              <w:rPr>
                <w:sz w:val="16"/>
                <w:szCs w:val="16"/>
              </w:rPr>
            </w:pPr>
            <w:r w:rsidRPr="001D1165">
              <w:rPr>
                <w:sz w:val="16"/>
                <w:szCs w:val="16"/>
              </w:rPr>
              <w:t>СР-К-2</w:t>
            </w:r>
          </w:p>
        </w:tc>
        <w:tc>
          <w:tcPr>
            <w:tcW w:w="2126" w:type="dxa"/>
            <w:shd w:val="clear" w:color="auto" w:fill="auto"/>
          </w:tcPr>
          <w:p w:rsidR="00947C3C" w:rsidRPr="001D1165" w:rsidRDefault="00947C3C" w:rsidP="007C677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1165">
              <w:rPr>
                <w:b/>
                <w:bCs/>
                <w:sz w:val="16"/>
                <w:szCs w:val="16"/>
              </w:rPr>
              <w:t>Озер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1D1165">
              <w:rPr>
                <w:b/>
                <w:bCs/>
                <w:sz w:val="16"/>
                <w:szCs w:val="16"/>
              </w:rPr>
              <w:t xml:space="preserve"> Лебяжье (веревочный парк)</w:t>
            </w:r>
          </w:p>
        </w:tc>
        <w:tc>
          <w:tcPr>
            <w:tcW w:w="426" w:type="dxa"/>
          </w:tcPr>
          <w:p w:rsidR="00947C3C" w:rsidRPr="001D1165" w:rsidRDefault="00947C3C" w:rsidP="007C6772">
            <w:pPr>
              <w:suppressAutoHyphens/>
              <w:ind w:left="-108" w:right="-108"/>
              <w:jc w:val="center"/>
              <w:rPr>
                <w:sz w:val="16"/>
                <w:szCs w:val="16"/>
              </w:rPr>
            </w:pPr>
            <w:r w:rsidRPr="001D1165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47C3C" w:rsidRPr="001D1165" w:rsidRDefault="00947C3C" w:rsidP="007C677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1165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947C3C" w:rsidRPr="00381270" w:rsidRDefault="00947C3C" w:rsidP="007C6772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1270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38127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381270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947C3C" w:rsidRPr="00522749" w:rsidRDefault="00947C3C" w:rsidP="007C677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2749">
              <w:rPr>
                <w:b/>
                <w:bCs/>
                <w:sz w:val="16"/>
                <w:szCs w:val="16"/>
              </w:rPr>
              <w:t>210 710,76</w:t>
            </w:r>
          </w:p>
        </w:tc>
        <w:tc>
          <w:tcPr>
            <w:tcW w:w="992" w:type="dxa"/>
            <w:shd w:val="clear" w:color="auto" w:fill="auto"/>
          </w:tcPr>
          <w:p w:rsidR="00947C3C" w:rsidRPr="00522749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522749">
              <w:rPr>
                <w:sz w:val="16"/>
                <w:szCs w:val="16"/>
              </w:rPr>
              <w:t>10 535,54</w:t>
            </w:r>
          </w:p>
        </w:tc>
        <w:tc>
          <w:tcPr>
            <w:tcW w:w="1134" w:type="dxa"/>
            <w:shd w:val="clear" w:color="auto" w:fill="auto"/>
          </w:tcPr>
          <w:p w:rsidR="00947C3C" w:rsidRPr="00522749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522749">
              <w:rPr>
                <w:sz w:val="16"/>
                <w:szCs w:val="16"/>
              </w:rPr>
              <w:t>210 710,76</w:t>
            </w:r>
          </w:p>
        </w:tc>
        <w:tc>
          <w:tcPr>
            <w:tcW w:w="992" w:type="dxa"/>
            <w:shd w:val="clear" w:color="auto" w:fill="auto"/>
          </w:tcPr>
          <w:p w:rsidR="00947C3C" w:rsidRPr="00381270" w:rsidRDefault="00947C3C" w:rsidP="007C677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  <w:bookmarkStart w:id="0" w:name="_GoBack"/>
      <w:bookmarkEnd w:id="0"/>
    </w:p>
    <w:p w:rsidR="0071240D" w:rsidRPr="00D013CD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D013CD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D013CD">
        <w:rPr>
          <w:sz w:val="18"/>
          <w:szCs w:val="18"/>
        </w:rPr>
        <w:t>алы, елочные базары и так далее).</w:t>
      </w:r>
      <w:proofErr w:type="gramEnd"/>
    </w:p>
    <w:p w:rsidR="008E099A" w:rsidRPr="00D013CD" w:rsidRDefault="00D013CD" w:rsidP="008C39B5">
      <w:pPr>
        <w:ind w:firstLine="284"/>
        <w:jc w:val="both"/>
        <w:rPr>
          <w:color w:val="000000"/>
          <w:sz w:val="18"/>
          <w:szCs w:val="18"/>
        </w:rPr>
      </w:pPr>
      <w:r w:rsidRPr="00D013CD">
        <w:rPr>
          <w:color w:val="000000"/>
          <w:sz w:val="18"/>
          <w:szCs w:val="18"/>
        </w:rPr>
        <w:t>Спортивно-развлекательный объект - площадка, оборудованная спортивными тренажерами или спортивным инвентарем, кот</w:t>
      </w:r>
      <w:r w:rsidRPr="00D013CD">
        <w:rPr>
          <w:color w:val="000000"/>
          <w:sz w:val="18"/>
          <w:szCs w:val="18"/>
        </w:rPr>
        <w:t>о</w:t>
      </w:r>
      <w:r w:rsidRPr="00D013CD">
        <w:rPr>
          <w:color w:val="000000"/>
          <w:sz w:val="18"/>
          <w:szCs w:val="18"/>
        </w:rPr>
        <w:t>рая предоставляется в пользование гражданам за плату</w:t>
      </w:r>
      <w:r w:rsidR="008E099A" w:rsidRPr="00D013CD">
        <w:rPr>
          <w:color w:val="000000"/>
          <w:sz w:val="18"/>
          <w:szCs w:val="18"/>
        </w:rPr>
        <w:t>.</w:t>
      </w:r>
    </w:p>
    <w:p w:rsidR="008C39B5" w:rsidRPr="00D013CD" w:rsidRDefault="008C39B5" w:rsidP="008C39B5">
      <w:pPr>
        <w:ind w:firstLine="284"/>
        <w:jc w:val="both"/>
        <w:rPr>
          <w:sz w:val="18"/>
          <w:szCs w:val="18"/>
        </w:rPr>
      </w:pPr>
      <w:r w:rsidRPr="00D013CD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D013CD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62506">
        <w:rPr>
          <w:sz w:val="18"/>
          <w:szCs w:val="18"/>
          <w:u w:val="single"/>
        </w:rPr>
        <w:t>Места р</w:t>
      </w:r>
      <w:r w:rsidR="00A36BBF" w:rsidRPr="00862506">
        <w:rPr>
          <w:sz w:val="18"/>
          <w:szCs w:val="18"/>
          <w:u w:val="single"/>
        </w:rPr>
        <w:t>азмещени</w:t>
      </w:r>
      <w:r w:rsidRPr="00862506">
        <w:rPr>
          <w:sz w:val="18"/>
          <w:szCs w:val="18"/>
          <w:u w:val="single"/>
        </w:rPr>
        <w:t>я</w:t>
      </w:r>
      <w:r w:rsidRPr="00862506">
        <w:rPr>
          <w:sz w:val="18"/>
          <w:szCs w:val="18"/>
        </w:rPr>
        <w:t xml:space="preserve"> </w:t>
      </w:r>
      <w:r w:rsidR="00096BEF" w:rsidRPr="00862506">
        <w:rPr>
          <w:sz w:val="18"/>
          <w:szCs w:val="18"/>
        </w:rPr>
        <w:t xml:space="preserve">сезонных </w:t>
      </w:r>
      <w:r w:rsidR="00862506" w:rsidRPr="00862506">
        <w:rPr>
          <w:sz w:val="18"/>
          <w:szCs w:val="18"/>
        </w:rPr>
        <w:t xml:space="preserve">спортивно-развлекательных объектов </w:t>
      </w:r>
      <w:r w:rsidR="0071240D" w:rsidRPr="00862506">
        <w:rPr>
          <w:sz w:val="18"/>
          <w:szCs w:val="18"/>
        </w:rPr>
        <w:t xml:space="preserve">на </w:t>
      </w:r>
      <w:r w:rsidRPr="00862506">
        <w:rPr>
          <w:sz w:val="18"/>
          <w:szCs w:val="18"/>
        </w:rPr>
        <w:t xml:space="preserve">территории </w:t>
      </w:r>
      <w:proofErr w:type="spellStart"/>
      <w:r w:rsidRPr="00862506">
        <w:rPr>
          <w:sz w:val="18"/>
          <w:szCs w:val="18"/>
        </w:rPr>
        <w:t>г</w:t>
      </w:r>
      <w:proofErr w:type="gramStart"/>
      <w:r w:rsidRPr="00862506">
        <w:rPr>
          <w:sz w:val="18"/>
          <w:szCs w:val="18"/>
        </w:rPr>
        <w:t>.К</w:t>
      </w:r>
      <w:proofErr w:type="gramEnd"/>
      <w:r w:rsidRPr="00862506">
        <w:rPr>
          <w:sz w:val="18"/>
          <w:szCs w:val="18"/>
        </w:rPr>
        <w:t>азани</w:t>
      </w:r>
      <w:proofErr w:type="spellEnd"/>
      <w:r w:rsidRPr="00862506">
        <w:rPr>
          <w:sz w:val="18"/>
          <w:szCs w:val="18"/>
        </w:rPr>
        <w:t xml:space="preserve"> </w:t>
      </w:r>
      <w:r w:rsidR="00A36BBF" w:rsidRPr="00862506">
        <w:rPr>
          <w:sz w:val="18"/>
          <w:szCs w:val="18"/>
        </w:rPr>
        <w:t xml:space="preserve">определены </w:t>
      </w:r>
      <w:r w:rsidR="00A36BBF" w:rsidRPr="00862506">
        <w:rPr>
          <w:sz w:val="18"/>
          <w:szCs w:val="18"/>
          <w:u w:val="single"/>
        </w:rPr>
        <w:t>схемой размещения</w:t>
      </w:r>
      <w:r w:rsidR="00835E14" w:rsidRPr="00862506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862506">
        <w:rPr>
          <w:sz w:val="18"/>
          <w:szCs w:val="18"/>
        </w:rPr>
        <w:t>г.Казани</w:t>
      </w:r>
      <w:proofErr w:type="spellEnd"/>
      <w:r w:rsidR="00835E14" w:rsidRPr="00862506">
        <w:rPr>
          <w:sz w:val="18"/>
          <w:szCs w:val="18"/>
        </w:rPr>
        <w:t xml:space="preserve"> от </w:t>
      </w:r>
      <w:r w:rsidR="00326A7A" w:rsidRPr="00862506">
        <w:rPr>
          <w:sz w:val="18"/>
          <w:szCs w:val="18"/>
        </w:rPr>
        <w:t>06</w:t>
      </w:r>
      <w:r w:rsidR="00835E14" w:rsidRPr="00862506">
        <w:rPr>
          <w:sz w:val="18"/>
          <w:szCs w:val="18"/>
        </w:rPr>
        <w:t>.04.201</w:t>
      </w:r>
      <w:r w:rsidR="00DF194B" w:rsidRPr="00862506">
        <w:rPr>
          <w:sz w:val="18"/>
          <w:szCs w:val="18"/>
        </w:rPr>
        <w:t>5</w:t>
      </w:r>
      <w:r w:rsidR="00835E14" w:rsidRPr="00862506">
        <w:rPr>
          <w:sz w:val="18"/>
          <w:szCs w:val="18"/>
        </w:rPr>
        <w:t xml:space="preserve"> №</w:t>
      </w:r>
      <w:r w:rsidR="00326A7A" w:rsidRPr="00862506">
        <w:rPr>
          <w:sz w:val="18"/>
          <w:szCs w:val="18"/>
        </w:rPr>
        <w:t>1724</w:t>
      </w:r>
      <w:r w:rsidR="00835E14" w:rsidRPr="00862506">
        <w:rPr>
          <w:sz w:val="18"/>
          <w:szCs w:val="18"/>
        </w:rPr>
        <w:t xml:space="preserve"> «</w:t>
      </w:r>
      <w:r w:rsidR="00D431B1" w:rsidRPr="00862506">
        <w:rPr>
          <w:sz w:val="18"/>
          <w:szCs w:val="18"/>
        </w:rPr>
        <w:t xml:space="preserve">Об </w:t>
      </w:r>
      <w:r w:rsidR="0055462E" w:rsidRPr="00862506">
        <w:rPr>
          <w:sz w:val="18"/>
          <w:szCs w:val="18"/>
        </w:rPr>
        <w:t>утверждении схем размеще</w:t>
      </w:r>
      <w:r w:rsidR="0055462E" w:rsidRPr="00D013CD">
        <w:rPr>
          <w:sz w:val="18"/>
          <w:szCs w:val="18"/>
        </w:rPr>
        <w:t>ния с</w:t>
      </w:r>
      <w:r w:rsidR="0055462E" w:rsidRPr="00D013CD">
        <w:rPr>
          <w:sz w:val="18"/>
          <w:szCs w:val="18"/>
        </w:rPr>
        <w:t>е</w:t>
      </w:r>
      <w:r w:rsidR="0055462E" w:rsidRPr="00D013CD">
        <w:rPr>
          <w:sz w:val="18"/>
          <w:szCs w:val="18"/>
        </w:rPr>
        <w:t xml:space="preserve">зонных нестационарных торговых объектов и объектов общественного питания на территории </w:t>
      </w:r>
      <w:proofErr w:type="spellStart"/>
      <w:r w:rsidR="0055462E" w:rsidRPr="00D013CD">
        <w:rPr>
          <w:sz w:val="18"/>
          <w:szCs w:val="18"/>
        </w:rPr>
        <w:t>г.Казани</w:t>
      </w:r>
      <w:proofErr w:type="spellEnd"/>
      <w:r w:rsidR="00835E14" w:rsidRPr="00D013CD">
        <w:rPr>
          <w:sz w:val="18"/>
          <w:szCs w:val="18"/>
        </w:rPr>
        <w:t>»</w:t>
      </w:r>
      <w:r w:rsidR="002B79F4" w:rsidRPr="00D013CD">
        <w:rPr>
          <w:sz w:val="18"/>
          <w:szCs w:val="18"/>
        </w:rPr>
        <w:t xml:space="preserve"> (с учетом изменений, вн</w:t>
      </w:r>
      <w:r w:rsidR="002B79F4" w:rsidRPr="00D013CD">
        <w:rPr>
          <w:sz w:val="18"/>
          <w:szCs w:val="18"/>
        </w:rPr>
        <w:t>е</w:t>
      </w:r>
      <w:r w:rsidR="002B79F4" w:rsidRPr="00D013CD">
        <w:rPr>
          <w:sz w:val="18"/>
          <w:szCs w:val="18"/>
        </w:rPr>
        <w:t>сенных постановлени</w:t>
      </w:r>
      <w:r w:rsidR="00D56D0B" w:rsidRPr="00D013CD">
        <w:rPr>
          <w:sz w:val="18"/>
          <w:szCs w:val="18"/>
        </w:rPr>
        <w:t>е</w:t>
      </w:r>
      <w:r w:rsidR="002B79F4" w:rsidRPr="00D013CD">
        <w:rPr>
          <w:sz w:val="18"/>
          <w:szCs w:val="18"/>
        </w:rPr>
        <w:t>м Исполнител</w:t>
      </w:r>
      <w:r w:rsidR="00220ECD" w:rsidRPr="00D013CD">
        <w:rPr>
          <w:sz w:val="18"/>
          <w:szCs w:val="18"/>
        </w:rPr>
        <w:t xml:space="preserve">ьного комитета </w:t>
      </w:r>
      <w:proofErr w:type="spellStart"/>
      <w:r w:rsidR="00220ECD" w:rsidRPr="00D013CD">
        <w:rPr>
          <w:sz w:val="18"/>
          <w:szCs w:val="18"/>
        </w:rPr>
        <w:t>г.Казани</w:t>
      </w:r>
      <w:proofErr w:type="spellEnd"/>
      <w:r w:rsidR="00220ECD" w:rsidRPr="00D013CD">
        <w:rPr>
          <w:sz w:val="18"/>
          <w:szCs w:val="18"/>
        </w:rPr>
        <w:t xml:space="preserve"> от </w:t>
      </w:r>
      <w:r w:rsidR="007F76BF" w:rsidRPr="00D013CD">
        <w:rPr>
          <w:sz w:val="18"/>
          <w:szCs w:val="18"/>
        </w:rPr>
        <w:t>14</w:t>
      </w:r>
      <w:r w:rsidR="006D247A" w:rsidRPr="00D013CD">
        <w:rPr>
          <w:sz w:val="18"/>
          <w:szCs w:val="18"/>
        </w:rPr>
        <w:t>.0</w:t>
      </w:r>
      <w:r w:rsidR="00220ECD" w:rsidRPr="00D013CD">
        <w:rPr>
          <w:sz w:val="18"/>
          <w:szCs w:val="18"/>
        </w:rPr>
        <w:t>2</w:t>
      </w:r>
      <w:r w:rsidR="002B79F4" w:rsidRPr="00D013CD">
        <w:rPr>
          <w:sz w:val="18"/>
          <w:szCs w:val="18"/>
        </w:rPr>
        <w:t>.201</w:t>
      </w:r>
      <w:r w:rsidR="00220ECD" w:rsidRPr="00D013CD">
        <w:rPr>
          <w:sz w:val="18"/>
          <w:szCs w:val="18"/>
        </w:rPr>
        <w:t>7</w:t>
      </w:r>
      <w:r w:rsidR="002B79F4" w:rsidRPr="00D013CD">
        <w:rPr>
          <w:sz w:val="18"/>
          <w:szCs w:val="18"/>
        </w:rPr>
        <w:t xml:space="preserve"> №</w:t>
      </w:r>
      <w:r w:rsidR="007F76BF" w:rsidRPr="00D013CD">
        <w:rPr>
          <w:sz w:val="18"/>
          <w:szCs w:val="18"/>
        </w:rPr>
        <w:t>340</w:t>
      </w:r>
      <w:r w:rsidR="002B79F4" w:rsidRPr="00D013CD">
        <w:rPr>
          <w:sz w:val="18"/>
          <w:szCs w:val="18"/>
        </w:rPr>
        <w:t>)</w:t>
      </w:r>
      <w:r w:rsidR="00835E14" w:rsidRPr="00D013CD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862506" w:rsidRPr="00862506">
        <w:rPr>
          <w:sz w:val="18"/>
          <w:szCs w:val="18"/>
        </w:rPr>
        <w:t xml:space="preserve">спортивно-развлекательных объектов </w:t>
      </w:r>
      <w:r w:rsidRPr="00096BEF">
        <w:rPr>
          <w:sz w:val="18"/>
          <w:szCs w:val="18"/>
        </w:rPr>
        <w:t>является открытым по составу учас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862506" w:rsidRPr="00862506">
        <w:rPr>
          <w:sz w:val="18"/>
          <w:szCs w:val="18"/>
        </w:rPr>
        <w:t>спортивно-развлекательных объектов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862506">
        <w:rPr>
          <w:sz w:val="18"/>
          <w:szCs w:val="18"/>
        </w:rPr>
        <w:t>три</w:t>
      </w:r>
      <w:r w:rsidR="00220ECD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>п</w:t>
      </w:r>
      <w:r w:rsidRPr="00492A9A">
        <w:rPr>
          <w:sz w:val="18"/>
          <w:szCs w:val="18"/>
        </w:rPr>
        <w:t>е</w:t>
      </w:r>
      <w:r w:rsidRPr="00492A9A">
        <w:rPr>
          <w:sz w:val="18"/>
          <w:szCs w:val="18"/>
        </w:rPr>
        <w:t>риод</w:t>
      </w:r>
      <w:r w:rsidR="00862506">
        <w:rPr>
          <w:sz w:val="18"/>
          <w:szCs w:val="18"/>
        </w:rPr>
        <w:t>а</w:t>
      </w:r>
      <w:r w:rsidR="00220ECD">
        <w:rPr>
          <w:sz w:val="18"/>
          <w:szCs w:val="18"/>
        </w:rPr>
        <w:t xml:space="preserve"> (сезон</w:t>
      </w:r>
      <w:r w:rsidR="00862506">
        <w:rPr>
          <w:sz w:val="18"/>
          <w:szCs w:val="18"/>
        </w:rPr>
        <w:t>а</w:t>
      </w:r>
      <w:r w:rsidR="00220ECD">
        <w:rPr>
          <w:sz w:val="18"/>
          <w:szCs w:val="18"/>
        </w:rPr>
        <w:t>)</w:t>
      </w:r>
      <w:r w:rsidRPr="00492A9A">
        <w:rPr>
          <w:sz w:val="18"/>
          <w:szCs w:val="18"/>
        </w:rPr>
        <w:t xml:space="preserve"> размещения</w:t>
      </w:r>
      <w:r w:rsidR="00862506">
        <w:rPr>
          <w:sz w:val="18"/>
          <w:szCs w:val="18"/>
        </w:rPr>
        <w:t xml:space="preserve"> с консервацией объектов в межсезонье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862506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862506">
        <w:rPr>
          <w:sz w:val="18"/>
          <w:szCs w:val="18"/>
        </w:rPr>
        <w:t xml:space="preserve">сезонный </w:t>
      </w:r>
      <w:r w:rsidR="00862506" w:rsidRPr="00862506">
        <w:rPr>
          <w:sz w:val="18"/>
          <w:szCs w:val="18"/>
        </w:rPr>
        <w:t>спортивно-развлекательны</w:t>
      </w:r>
      <w:r w:rsidR="00862506">
        <w:rPr>
          <w:sz w:val="18"/>
          <w:szCs w:val="18"/>
        </w:rPr>
        <w:t>й</w:t>
      </w:r>
      <w:r w:rsidR="00862506" w:rsidRPr="00862506">
        <w:rPr>
          <w:sz w:val="18"/>
          <w:szCs w:val="18"/>
        </w:rPr>
        <w:t xml:space="preserve"> объект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lastRenderedPageBreak/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547C2" w:rsidRPr="007547C2">
        <w:rPr>
          <w:b/>
          <w:sz w:val="18"/>
          <w:szCs w:val="18"/>
        </w:rPr>
        <w:t>2</w:t>
      </w:r>
      <w:r w:rsidR="00A33F77" w:rsidRPr="00A33F77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9729A4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lastRenderedPageBreak/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33F77" w:rsidRPr="00A33F77">
        <w:rPr>
          <w:b/>
          <w:spacing w:val="4"/>
          <w:sz w:val="18"/>
          <w:szCs w:val="18"/>
        </w:rPr>
        <w:t>13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8E099A">
        <w:rPr>
          <w:b/>
          <w:spacing w:val="4"/>
          <w:sz w:val="18"/>
          <w:szCs w:val="18"/>
        </w:rPr>
        <w:t>2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547C2" w:rsidRPr="007547C2">
        <w:rPr>
          <w:b/>
          <w:spacing w:val="4"/>
          <w:sz w:val="18"/>
          <w:szCs w:val="18"/>
        </w:rPr>
        <w:t>2</w:t>
      </w:r>
      <w:r w:rsidR="00A33F77" w:rsidRPr="00A33F77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A33F77" w:rsidRPr="00A33F77">
        <w:rPr>
          <w:b/>
          <w:spacing w:val="4"/>
          <w:sz w:val="18"/>
          <w:szCs w:val="18"/>
        </w:rPr>
        <w:t>03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с </w:t>
      </w:r>
      <w:r w:rsidR="00862506">
        <w:rPr>
          <w:b/>
          <w:spacing w:val="4"/>
          <w:sz w:val="18"/>
          <w:szCs w:val="18"/>
        </w:rPr>
        <w:t>мая по сентябрь и консервация с октября по апрель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lastRenderedPageBreak/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62506">
        <w:rPr>
          <w:sz w:val="18"/>
          <w:szCs w:val="18"/>
        </w:rPr>
        <w:t>ых нестационарных объектов</w:t>
      </w:r>
      <w:r w:rsidR="008E099A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. Оператор в течение одного часа направляет поступивший проект Договора победителю электронного </w:t>
      </w:r>
      <w:r w:rsidRPr="00C174DD">
        <w:rPr>
          <w:sz w:val="18"/>
          <w:szCs w:val="18"/>
        </w:rPr>
        <w:lastRenderedPageBreak/>
        <w:t>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67CB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2506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3C"/>
    <w:rsid w:val="00947C4F"/>
    <w:rsid w:val="00950DFC"/>
    <w:rsid w:val="009526E6"/>
    <w:rsid w:val="00955A91"/>
    <w:rsid w:val="00970D3D"/>
    <w:rsid w:val="009729A4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7C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CD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BA3EA-540C-4716-8B07-5C12074D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30947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2017-03-10T06:30:00Z</cp:lastPrinted>
  <dcterms:created xsi:type="dcterms:W3CDTF">2017-03-10T06:58:00Z</dcterms:created>
  <dcterms:modified xsi:type="dcterms:W3CDTF">2017-03-10T08:21:00Z</dcterms:modified>
</cp:coreProperties>
</file>