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EC" w:rsidRDefault="00CE4BEC" w:rsidP="00CE4BEC">
      <w:pPr>
        <w:pStyle w:val="af3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B08EFE" wp14:editId="7B6A9623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BEC" w:rsidRDefault="00CE4BEC" w:rsidP="00CE4BEC">
      <w:pPr>
        <w:pStyle w:val="af3"/>
        <w:jc w:val="left"/>
        <w:rPr>
          <w:b/>
          <w:bCs/>
          <w:sz w:val="24"/>
          <w:szCs w:val="24"/>
          <w:lang w:val="tt-RU"/>
        </w:rPr>
      </w:pPr>
    </w:p>
    <w:p w:rsidR="00CE4BEC" w:rsidRDefault="00CE4BEC" w:rsidP="00CE4BEC">
      <w:pPr>
        <w:pStyle w:val="af3"/>
        <w:jc w:val="left"/>
        <w:rPr>
          <w:b/>
          <w:bCs/>
          <w:sz w:val="24"/>
          <w:szCs w:val="24"/>
          <w:lang w:val="tt-RU"/>
        </w:rPr>
      </w:pPr>
    </w:p>
    <w:p w:rsidR="00CE4BEC" w:rsidRDefault="00CE4BEC" w:rsidP="00CE4BEC">
      <w:pPr>
        <w:pStyle w:val="af3"/>
        <w:jc w:val="left"/>
        <w:rPr>
          <w:b/>
          <w:bCs/>
          <w:sz w:val="24"/>
          <w:szCs w:val="24"/>
          <w:lang w:val="tt-RU"/>
        </w:rPr>
      </w:pPr>
    </w:p>
    <w:p w:rsidR="00CE4BEC" w:rsidRDefault="00CE4BEC" w:rsidP="00CE4BEC">
      <w:pPr>
        <w:pStyle w:val="af3"/>
        <w:jc w:val="left"/>
        <w:rPr>
          <w:b/>
          <w:bCs/>
          <w:sz w:val="24"/>
          <w:szCs w:val="24"/>
          <w:lang w:val="tt-RU"/>
        </w:rPr>
      </w:pPr>
    </w:p>
    <w:p w:rsidR="00CE4BEC" w:rsidRDefault="00CE4BEC" w:rsidP="00CE4BEC">
      <w:pPr>
        <w:pStyle w:val="af3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ИЗБИРАТЕЛЬНАЯ КОМИССИЯ</w:t>
      </w:r>
    </w:p>
    <w:p w:rsidR="00CE4BEC" w:rsidRDefault="00CE4BEC" w:rsidP="00CE4BEC">
      <w:pPr>
        <w:pStyle w:val="af3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 w:rsidR="00540E05" w:rsidRDefault="00540E05" w:rsidP="00CE4BEC">
      <w:pPr>
        <w:pStyle w:val="af3"/>
        <w:rPr>
          <w:b/>
          <w:bCs/>
          <w:sz w:val="28"/>
          <w:szCs w:val="28"/>
          <w:lang w:val="tt-RU"/>
        </w:rPr>
      </w:pPr>
    </w:p>
    <w:p w:rsidR="00CE4BEC" w:rsidRPr="00FE36ED" w:rsidRDefault="00CE4BEC" w:rsidP="00CE4BEC">
      <w:pPr>
        <w:pStyle w:val="af3"/>
        <w:rPr>
          <w:b/>
          <w:bCs/>
          <w:sz w:val="28"/>
          <w:szCs w:val="28"/>
          <w:lang w:val="tt-RU"/>
        </w:rPr>
      </w:pPr>
      <w:r w:rsidRPr="00FE36ED">
        <w:rPr>
          <w:b/>
          <w:bCs/>
          <w:sz w:val="28"/>
          <w:szCs w:val="28"/>
          <w:lang w:val="tt-RU"/>
        </w:rPr>
        <w:t>РЕШЕНИЕ</w:t>
      </w:r>
    </w:p>
    <w:p w:rsidR="00CE4BEC" w:rsidRPr="00543315" w:rsidRDefault="00B74DD2" w:rsidP="00CE4BEC">
      <w:pPr>
        <w:pStyle w:val="af3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17</w:t>
      </w:r>
      <w:r w:rsidR="00CE4BEC">
        <w:rPr>
          <w:b/>
          <w:bCs/>
          <w:sz w:val="28"/>
          <w:szCs w:val="28"/>
          <w:lang w:val="tt-RU"/>
        </w:rPr>
        <w:t xml:space="preserve"> </w:t>
      </w:r>
      <w:r>
        <w:rPr>
          <w:b/>
          <w:bCs/>
          <w:sz w:val="28"/>
          <w:szCs w:val="28"/>
          <w:lang w:val="tt-RU"/>
        </w:rPr>
        <w:t>июня</w:t>
      </w:r>
      <w:r w:rsidR="00CE4BEC">
        <w:rPr>
          <w:b/>
          <w:bCs/>
          <w:sz w:val="28"/>
          <w:szCs w:val="28"/>
          <w:lang w:val="tt-RU"/>
        </w:rPr>
        <w:t xml:space="preserve"> </w:t>
      </w:r>
      <w:r>
        <w:rPr>
          <w:b/>
          <w:bCs/>
          <w:sz w:val="28"/>
          <w:szCs w:val="28"/>
          <w:lang w:val="tt-RU"/>
        </w:rPr>
        <w:t>2020</w:t>
      </w:r>
      <w:r w:rsidR="00CE4BEC" w:rsidRPr="00543315">
        <w:rPr>
          <w:b/>
          <w:bCs/>
          <w:sz w:val="28"/>
          <w:szCs w:val="28"/>
          <w:lang w:val="tt-RU"/>
        </w:rPr>
        <w:t xml:space="preserve"> </w:t>
      </w:r>
      <w:r w:rsidR="00726572">
        <w:rPr>
          <w:b/>
          <w:bCs/>
          <w:sz w:val="28"/>
          <w:szCs w:val="28"/>
          <w:lang w:val="tt-RU"/>
        </w:rPr>
        <w:t>года</w:t>
      </w:r>
      <w:r w:rsidR="00CE4BEC" w:rsidRPr="00543315">
        <w:rPr>
          <w:b/>
          <w:bCs/>
          <w:sz w:val="28"/>
          <w:szCs w:val="28"/>
          <w:lang w:val="tt-RU"/>
        </w:rPr>
        <w:t xml:space="preserve"> </w:t>
      </w:r>
      <w:r w:rsidR="00CE4BEC" w:rsidRPr="00543315">
        <w:rPr>
          <w:b/>
          <w:bCs/>
          <w:sz w:val="28"/>
          <w:szCs w:val="28"/>
          <w:lang w:val="tt-RU"/>
        </w:rPr>
        <w:tab/>
      </w:r>
      <w:r w:rsidR="00CE4BEC" w:rsidRPr="00543315">
        <w:rPr>
          <w:b/>
          <w:bCs/>
          <w:sz w:val="28"/>
          <w:szCs w:val="28"/>
          <w:lang w:val="tt-RU"/>
        </w:rPr>
        <w:tab/>
      </w:r>
      <w:r w:rsidR="00CE4BEC" w:rsidRPr="00543315">
        <w:rPr>
          <w:b/>
          <w:bCs/>
          <w:sz w:val="28"/>
          <w:szCs w:val="28"/>
          <w:lang w:val="tt-RU"/>
        </w:rPr>
        <w:tab/>
      </w:r>
      <w:r w:rsidR="00CE4BEC" w:rsidRPr="00543315">
        <w:rPr>
          <w:b/>
          <w:bCs/>
          <w:sz w:val="28"/>
          <w:szCs w:val="28"/>
          <w:lang w:val="tt-RU"/>
        </w:rPr>
        <w:tab/>
      </w:r>
      <w:r w:rsidR="00CE4BEC" w:rsidRPr="00543315">
        <w:rPr>
          <w:b/>
          <w:bCs/>
          <w:sz w:val="28"/>
          <w:szCs w:val="28"/>
          <w:lang w:val="tt-RU"/>
        </w:rPr>
        <w:tab/>
      </w:r>
      <w:r w:rsidR="00CE4BEC" w:rsidRPr="00543315">
        <w:rPr>
          <w:b/>
          <w:bCs/>
          <w:sz w:val="28"/>
          <w:szCs w:val="28"/>
          <w:lang w:val="tt-RU"/>
        </w:rPr>
        <w:tab/>
        <w:t xml:space="preserve">                 </w:t>
      </w:r>
      <w:r w:rsidR="00CE4BEC">
        <w:rPr>
          <w:b/>
          <w:bCs/>
          <w:sz w:val="28"/>
          <w:szCs w:val="28"/>
          <w:lang w:val="tt-RU"/>
        </w:rPr>
        <w:t xml:space="preserve">     </w:t>
      </w:r>
      <w:r w:rsidR="00CE4BEC" w:rsidRPr="00543315">
        <w:rPr>
          <w:b/>
          <w:bCs/>
          <w:sz w:val="28"/>
          <w:szCs w:val="28"/>
          <w:lang w:val="tt-RU"/>
        </w:rPr>
        <w:t>№</w:t>
      </w:r>
      <w:r w:rsidR="00540E05">
        <w:rPr>
          <w:b/>
          <w:bCs/>
          <w:sz w:val="28"/>
          <w:szCs w:val="28"/>
          <w:lang w:val="tt-RU"/>
        </w:rPr>
        <w:t>42/12-4</w:t>
      </w:r>
      <w:r w:rsidR="00CE4BEC" w:rsidRPr="00543315">
        <w:rPr>
          <w:b/>
          <w:bCs/>
          <w:sz w:val="28"/>
          <w:szCs w:val="28"/>
          <w:lang w:val="tt-RU"/>
        </w:rPr>
        <w:t xml:space="preserve"> </w:t>
      </w:r>
    </w:p>
    <w:p w:rsidR="00CE4BEC" w:rsidRPr="00543315" w:rsidRDefault="00CE4BEC" w:rsidP="00CE4BEC">
      <w:pPr>
        <w:pStyle w:val="af3"/>
        <w:ind w:firstLine="567"/>
        <w:rPr>
          <w:b/>
          <w:sz w:val="28"/>
          <w:szCs w:val="28"/>
          <w:lang w:val="tt-RU"/>
        </w:rPr>
      </w:pPr>
    </w:p>
    <w:p w:rsidR="00CE4BEC" w:rsidRDefault="00CE4BEC" w:rsidP="00726572">
      <w:pPr>
        <w:pStyle w:val="af5"/>
        <w:suppressAutoHyphens/>
        <w:spacing w:after="0" w:line="360" w:lineRule="auto"/>
        <w:ind w:left="1843" w:right="1558" w:firstLine="0"/>
        <w:jc w:val="both"/>
        <w:rPr>
          <w:i w:val="0"/>
          <w:color w:val="auto"/>
          <w:spacing w:val="0"/>
          <w:szCs w:val="28"/>
        </w:rPr>
      </w:pPr>
      <w:r>
        <w:rPr>
          <w:i w:val="0"/>
          <w:color w:val="auto"/>
          <w:spacing w:val="0"/>
          <w:szCs w:val="28"/>
        </w:rPr>
        <w:t xml:space="preserve">О Порядке и форме учета и отчетности о поступлении и расходовании средств избирательных фондов </w:t>
      </w:r>
      <w:r w:rsidR="00726572">
        <w:rPr>
          <w:i w:val="0"/>
          <w:color w:val="auto"/>
          <w:spacing w:val="0"/>
          <w:szCs w:val="28"/>
        </w:rPr>
        <w:t>кандидатов,</w:t>
      </w:r>
      <w:r w:rsidR="00726572" w:rsidRPr="00726572">
        <w:rPr>
          <w:szCs w:val="28"/>
        </w:rPr>
        <w:t xml:space="preserve"> </w:t>
      </w:r>
      <w:r w:rsidR="00726572" w:rsidRPr="00726572">
        <w:rPr>
          <w:i w:val="0"/>
          <w:color w:val="auto"/>
          <w:szCs w:val="28"/>
        </w:rPr>
        <w:t>избирательных объединений, выдвинувших списки кандидатов,</w:t>
      </w:r>
      <w:r w:rsidR="00726572" w:rsidRPr="00726572">
        <w:rPr>
          <w:color w:val="auto"/>
          <w:szCs w:val="28"/>
        </w:rPr>
        <w:t xml:space="preserve"> </w:t>
      </w:r>
      <w:r w:rsidR="00726572" w:rsidRPr="00726572">
        <w:rPr>
          <w:i w:val="0"/>
          <w:color w:val="auto"/>
          <w:spacing w:val="0"/>
          <w:szCs w:val="28"/>
        </w:rPr>
        <w:t xml:space="preserve"> </w:t>
      </w:r>
      <w:r>
        <w:rPr>
          <w:i w:val="0"/>
          <w:color w:val="auto"/>
          <w:spacing w:val="0"/>
          <w:szCs w:val="28"/>
        </w:rPr>
        <w:t>при проведении выборов депутатов К</w:t>
      </w:r>
      <w:r w:rsidR="00B74DD2">
        <w:rPr>
          <w:i w:val="0"/>
          <w:color w:val="auto"/>
          <w:spacing w:val="0"/>
          <w:szCs w:val="28"/>
        </w:rPr>
        <w:t>азанской городской Думы четвертого</w:t>
      </w:r>
      <w:r>
        <w:rPr>
          <w:i w:val="0"/>
          <w:color w:val="auto"/>
          <w:spacing w:val="0"/>
          <w:szCs w:val="28"/>
        </w:rPr>
        <w:t xml:space="preserve"> созыва</w:t>
      </w:r>
    </w:p>
    <w:p w:rsidR="00B74DD2" w:rsidRPr="005F6490" w:rsidRDefault="00B74DD2" w:rsidP="00B74DD2">
      <w:pPr>
        <w:pStyle w:val="af0"/>
        <w:suppressAutoHyphens/>
        <w:jc w:val="center"/>
        <w:rPr>
          <w:b/>
          <w:sz w:val="28"/>
          <w:szCs w:val="28"/>
        </w:rPr>
      </w:pPr>
    </w:p>
    <w:p w:rsidR="00CE4BEC" w:rsidRPr="006D30C3" w:rsidRDefault="00B74DD2" w:rsidP="00B74DD2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7DFF">
        <w:rPr>
          <w:sz w:val="28"/>
          <w:szCs w:val="28"/>
        </w:rPr>
        <w:t>В соответствии с частью 12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3 статьи 69 Избирательного кодекса Республики Татарстан</w:t>
      </w:r>
      <w:r w:rsidR="00CE4BEC" w:rsidRPr="006D30C3">
        <w:rPr>
          <w:sz w:val="28"/>
          <w:szCs w:val="28"/>
        </w:rPr>
        <w:t xml:space="preserve"> Избирательная комиссия муниципального образования </w:t>
      </w:r>
      <w:proofErr w:type="spellStart"/>
      <w:r w:rsidR="00CE4BEC" w:rsidRPr="006D30C3">
        <w:rPr>
          <w:sz w:val="28"/>
          <w:szCs w:val="28"/>
        </w:rPr>
        <w:t>г</w:t>
      </w:r>
      <w:proofErr w:type="gramStart"/>
      <w:r w:rsidR="00CE4BEC" w:rsidRPr="006D30C3">
        <w:rPr>
          <w:sz w:val="28"/>
          <w:szCs w:val="28"/>
        </w:rPr>
        <w:t>.К</w:t>
      </w:r>
      <w:proofErr w:type="gramEnd"/>
      <w:r w:rsidR="00CE4BEC" w:rsidRPr="006D30C3">
        <w:rPr>
          <w:sz w:val="28"/>
          <w:szCs w:val="28"/>
        </w:rPr>
        <w:t>азани</w:t>
      </w:r>
      <w:proofErr w:type="spellEnd"/>
      <w:r w:rsidR="00CE4BEC" w:rsidRPr="006D30C3">
        <w:rPr>
          <w:sz w:val="28"/>
          <w:szCs w:val="28"/>
        </w:rPr>
        <w:t xml:space="preserve"> </w:t>
      </w:r>
      <w:r w:rsidR="00CE4BEC" w:rsidRPr="006D30C3">
        <w:rPr>
          <w:b/>
          <w:sz w:val="28"/>
          <w:szCs w:val="28"/>
        </w:rPr>
        <w:t>решила:</w:t>
      </w:r>
    </w:p>
    <w:p w:rsidR="00CE4BEC" w:rsidRPr="006D30C3" w:rsidRDefault="00CE4BEC" w:rsidP="00CE4BEC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0C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Инструкцию о </w:t>
      </w:r>
      <w:r w:rsidR="007741C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и форме учета и отчетности о поступлении и расходовании  средств избирательных фондов кандидатов, избирательных объединений, выдвинувших списки кандидатов, при проведении выборов депутатов Казанской городской Думы </w:t>
      </w:r>
      <w:r w:rsidR="00B74DD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6D30C3">
        <w:rPr>
          <w:sz w:val="28"/>
          <w:szCs w:val="28"/>
        </w:rPr>
        <w:t xml:space="preserve"> (прилагается).</w:t>
      </w:r>
    </w:p>
    <w:p w:rsidR="00726572" w:rsidRDefault="00726572" w:rsidP="007265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6B0D">
        <w:rPr>
          <w:sz w:val="28"/>
          <w:szCs w:val="28"/>
        </w:rPr>
        <w:t xml:space="preserve">. </w:t>
      </w:r>
      <w:r w:rsidRPr="003069C6">
        <w:rPr>
          <w:sz w:val="28"/>
          <w:szCs w:val="28"/>
        </w:rPr>
        <w:t xml:space="preserve">Разместить на странице Избирательной комиссии муниципального  образования </w:t>
      </w:r>
      <w:proofErr w:type="spellStart"/>
      <w:r w:rsidRPr="003069C6">
        <w:rPr>
          <w:sz w:val="28"/>
          <w:szCs w:val="28"/>
        </w:rPr>
        <w:t>г</w:t>
      </w:r>
      <w:proofErr w:type="gramStart"/>
      <w:r w:rsidRPr="003069C6">
        <w:rPr>
          <w:sz w:val="28"/>
          <w:szCs w:val="28"/>
        </w:rPr>
        <w:t>.К</w:t>
      </w:r>
      <w:proofErr w:type="gramEnd"/>
      <w:r w:rsidRPr="003069C6">
        <w:rPr>
          <w:sz w:val="28"/>
          <w:szCs w:val="28"/>
        </w:rPr>
        <w:t>азани</w:t>
      </w:r>
      <w:proofErr w:type="spellEnd"/>
      <w:r w:rsidRPr="003069C6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Pr="003069C6">
        <w:rPr>
          <w:sz w:val="28"/>
          <w:szCs w:val="28"/>
        </w:rPr>
        <w:t>г.Казани</w:t>
      </w:r>
      <w:proofErr w:type="spellEnd"/>
      <w:r w:rsidRPr="003069C6">
        <w:rPr>
          <w:sz w:val="28"/>
          <w:szCs w:val="28"/>
        </w:rPr>
        <w:t xml:space="preserve"> kzn.ru (</w:t>
      </w:r>
      <w:hyperlink r:id="rId10" w:history="1">
        <w:r w:rsidRPr="004A31E3">
          <w:rPr>
            <w:rStyle w:val="af6"/>
            <w:sz w:val="28"/>
            <w:szCs w:val="28"/>
          </w:rPr>
          <w:t>https://kzn.ru/meriya/izbiratelnaya-komissiya/</w:t>
        </w:r>
      </w:hyperlink>
      <w:r w:rsidRPr="003069C6">
        <w:rPr>
          <w:sz w:val="28"/>
          <w:szCs w:val="28"/>
        </w:rPr>
        <w:t>).</w:t>
      </w:r>
    </w:p>
    <w:p w:rsidR="00726572" w:rsidRDefault="00726572" w:rsidP="00726572">
      <w:pPr>
        <w:spacing w:line="360" w:lineRule="auto"/>
        <w:ind w:firstLine="709"/>
        <w:jc w:val="both"/>
        <w:rPr>
          <w:sz w:val="28"/>
          <w:szCs w:val="28"/>
        </w:rPr>
      </w:pPr>
    </w:p>
    <w:p w:rsidR="00726572" w:rsidRPr="003069C6" w:rsidRDefault="00726572" w:rsidP="00726572">
      <w:pPr>
        <w:spacing w:line="360" w:lineRule="auto"/>
        <w:ind w:firstLine="709"/>
        <w:jc w:val="both"/>
        <w:rPr>
          <w:sz w:val="28"/>
          <w:szCs w:val="28"/>
        </w:rPr>
      </w:pPr>
    </w:p>
    <w:p w:rsidR="00726572" w:rsidRDefault="00726572" w:rsidP="00726572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Pr="00941BE4">
        <w:rPr>
          <w:sz w:val="28"/>
          <w:szCs w:val="28"/>
        </w:rPr>
        <w:t xml:space="preserve">. </w:t>
      </w:r>
      <w:r>
        <w:rPr>
          <w:sz w:val="28"/>
        </w:rPr>
        <w:t xml:space="preserve">Контроль за исполнением настоящего решения возложить на секретаря Избирательной комиссии муниципального образования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азани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Г.Ф.Газизову</w:t>
      </w:r>
      <w:proofErr w:type="spellEnd"/>
      <w:r>
        <w:rPr>
          <w:sz w:val="28"/>
        </w:rPr>
        <w:t>.</w:t>
      </w:r>
    </w:p>
    <w:p w:rsidR="00726572" w:rsidRDefault="00726572" w:rsidP="00726572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726572" w:rsidRDefault="00726572" w:rsidP="00726572">
      <w:pPr>
        <w:widowControl w:val="0"/>
        <w:shd w:val="clear" w:color="auto" w:fill="FFFFFF"/>
        <w:tabs>
          <w:tab w:val="left" w:pos="1008"/>
        </w:tabs>
        <w:spacing w:line="360" w:lineRule="auto"/>
        <w:jc w:val="both"/>
        <w:rPr>
          <w:b/>
          <w:sz w:val="28"/>
          <w:szCs w:val="28"/>
        </w:rPr>
      </w:pPr>
      <w:r w:rsidRPr="00CB51F4">
        <w:rPr>
          <w:b/>
          <w:sz w:val="28"/>
          <w:szCs w:val="28"/>
        </w:rPr>
        <w:t>Председатель комиссии</w:t>
      </w:r>
      <w:r w:rsidRPr="00CB51F4">
        <w:rPr>
          <w:b/>
          <w:sz w:val="28"/>
          <w:szCs w:val="28"/>
        </w:rPr>
        <w:tab/>
      </w:r>
      <w:r w:rsidRPr="00CB51F4">
        <w:rPr>
          <w:b/>
          <w:sz w:val="28"/>
          <w:szCs w:val="28"/>
        </w:rPr>
        <w:tab/>
      </w:r>
      <w:r w:rsidRPr="00CB51F4">
        <w:rPr>
          <w:b/>
          <w:sz w:val="28"/>
          <w:szCs w:val="28"/>
        </w:rPr>
        <w:tab/>
      </w:r>
      <w:r w:rsidRPr="00CB51F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CB51F4">
        <w:rPr>
          <w:b/>
          <w:sz w:val="28"/>
          <w:szCs w:val="28"/>
        </w:rPr>
        <w:tab/>
      </w:r>
      <w:r w:rsidRPr="00CB51F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CB51F4">
        <w:rPr>
          <w:b/>
          <w:sz w:val="28"/>
          <w:szCs w:val="28"/>
        </w:rPr>
        <w:t xml:space="preserve">Ф.К. </w:t>
      </w:r>
      <w:proofErr w:type="spellStart"/>
      <w:r w:rsidRPr="00CB51F4">
        <w:rPr>
          <w:b/>
          <w:sz w:val="28"/>
          <w:szCs w:val="28"/>
        </w:rPr>
        <w:t>Гараев</w:t>
      </w:r>
      <w:proofErr w:type="spellEnd"/>
      <w:r>
        <w:rPr>
          <w:b/>
          <w:sz w:val="28"/>
          <w:szCs w:val="28"/>
        </w:rPr>
        <w:t xml:space="preserve"> </w:t>
      </w:r>
    </w:p>
    <w:p w:rsidR="00726572" w:rsidRPr="00FE08FD" w:rsidRDefault="00726572" w:rsidP="00726572">
      <w:pPr>
        <w:widowControl w:val="0"/>
        <w:shd w:val="clear" w:color="auto" w:fill="FFFFFF"/>
        <w:tabs>
          <w:tab w:val="left" w:pos="1008"/>
        </w:tabs>
        <w:spacing w:line="360" w:lineRule="auto"/>
        <w:jc w:val="both"/>
        <w:rPr>
          <w:b/>
          <w:sz w:val="16"/>
          <w:szCs w:val="16"/>
        </w:rPr>
      </w:pPr>
    </w:p>
    <w:p w:rsidR="00726572" w:rsidRPr="000F63CA" w:rsidRDefault="00726572" w:rsidP="00726572">
      <w:pPr>
        <w:pStyle w:val="af3"/>
        <w:spacing w:line="360" w:lineRule="auto"/>
        <w:jc w:val="both"/>
        <w:rPr>
          <w:b/>
          <w:sz w:val="28"/>
          <w:szCs w:val="28"/>
        </w:rPr>
      </w:pPr>
      <w:r w:rsidRPr="00CB51F4">
        <w:rPr>
          <w:b/>
          <w:sz w:val="28"/>
          <w:szCs w:val="28"/>
        </w:rPr>
        <w:t xml:space="preserve">Секретарь комиссии </w:t>
      </w:r>
      <w:r w:rsidRPr="00CB51F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Г.Ф.Газизова</w:t>
      </w:r>
      <w:proofErr w:type="spellEnd"/>
      <w:r w:rsidRPr="000F63CA">
        <w:rPr>
          <w:b/>
          <w:sz w:val="28"/>
          <w:szCs w:val="28"/>
        </w:rPr>
        <w:tab/>
      </w:r>
      <w:r w:rsidRPr="000F63CA">
        <w:rPr>
          <w:b/>
          <w:sz w:val="28"/>
          <w:szCs w:val="28"/>
        </w:rPr>
        <w:tab/>
      </w:r>
      <w:r w:rsidRPr="000F63CA">
        <w:rPr>
          <w:b/>
          <w:sz w:val="28"/>
          <w:szCs w:val="28"/>
        </w:rPr>
        <w:tab/>
      </w:r>
      <w:r w:rsidRPr="000F63CA">
        <w:rPr>
          <w:b/>
          <w:sz w:val="28"/>
          <w:szCs w:val="28"/>
        </w:rPr>
        <w:tab/>
      </w:r>
      <w:r w:rsidRPr="000F63CA">
        <w:rPr>
          <w:b/>
          <w:sz w:val="28"/>
          <w:szCs w:val="28"/>
        </w:rPr>
        <w:tab/>
      </w:r>
    </w:p>
    <w:p w:rsidR="00B74DD2" w:rsidRPr="00C42EE8" w:rsidRDefault="00B74DD2" w:rsidP="00C42EE8">
      <w:pPr>
        <w:widowControl w:val="0"/>
        <w:shd w:val="clear" w:color="auto" w:fill="FFFFFF"/>
        <w:tabs>
          <w:tab w:val="left" w:pos="1008"/>
        </w:tabs>
        <w:spacing w:line="360" w:lineRule="auto"/>
        <w:jc w:val="both"/>
        <w:rPr>
          <w:b/>
          <w:sz w:val="28"/>
          <w:szCs w:val="28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DD2" w:rsidRDefault="00B74DD2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60AA" w:rsidRPr="00420A96" w:rsidRDefault="008D59CB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0A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0A96" w:rsidRPr="00420A96" w:rsidRDefault="00420A96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20A96">
        <w:rPr>
          <w:rFonts w:ascii="Times New Roman" w:hAnsi="Times New Roman" w:cs="Times New Roman"/>
          <w:sz w:val="24"/>
          <w:szCs w:val="24"/>
        </w:rPr>
        <w:t xml:space="preserve"> решению Избирательной комиссии</w:t>
      </w:r>
    </w:p>
    <w:p w:rsidR="00420A96" w:rsidRPr="00420A96" w:rsidRDefault="00420A96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0A96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Pr="00420A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0A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20A96">
        <w:rPr>
          <w:rFonts w:ascii="Times New Roman" w:hAnsi="Times New Roman" w:cs="Times New Roman"/>
          <w:sz w:val="24"/>
          <w:szCs w:val="24"/>
        </w:rPr>
        <w:t>азани</w:t>
      </w:r>
      <w:proofErr w:type="spellEnd"/>
    </w:p>
    <w:p w:rsidR="00420A96" w:rsidRDefault="00420A96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0A96">
        <w:rPr>
          <w:rFonts w:ascii="Times New Roman" w:hAnsi="Times New Roman" w:cs="Times New Roman"/>
          <w:sz w:val="24"/>
          <w:szCs w:val="24"/>
        </w:rPr>
        <w:t xml:space="preserve">т </w:t>
      </w:r>
      <w:r w:rsidR="00B74DD2">
        <w:rPr>
          <w:rFonts w:ascii="Times New Roman" w:hAnsi="Times New Roman" w:cs="Times New Roman"/>
          <w:sz w:val="24"/>
          <w:szCs w:val="24"/>
        </w:rPr>
        <w:t>17</w:t>
      </w:r>
      <w:r w:rsidR="00CE4BEC">
        <w:rPr>
          <w:rFonts w:ascii="Times New Roman" w:hAnsi="Times New Roman" w:cs="Times New Roman"/>
          <w:sz w:val="24"/>
          <w:szCs w:val="24"/>
        </w:rPr>
        <w:t xml:space="preserve"> </w:t>
      </w:r>
      <w:r w:rsidR="00B74DD2">
        <w:rPr>
          <w:rFonts w:ascii="Times New Roman" w:hAnsi="Times New Roman" w:cs="Times New Roman"/>
          <w:sz w:val="24"/>
          <w:szCs w:val="24"/>
        </w:rPr>
        <w:t>июня</w:t>
      </w:r>
      <w:r w:rsidR="00CE4BEC">
        <w:rPr>
          <w:rFonts w:ascii="Times New Roman" w:hAnsi="Times New Roman" w:cs="Times New Roman"/>
          <w:sz w:val="24"/>
          <w:szCs w:val="24"/>
        </w:rPr>
        <w:t xml:space="preserve"> 20</w:t>
      </w:r>
      <w:r w:rsidR="00B74DD2">
        <w:rPr>
          <w:rFonts w:ascii="Times New Roman" w:hAnsi="Times New Roman" w:cs="Times New Roman"/>
          <w:sz w:val="24"/>
          <w:szCs w:val="24"/>
        </w:rPr>
        <w:t xml:space="preserve">20 года № </w:t>
      </w:r>
      <w:r w:rsidR="00540E05">
        <w:rPr>
          <w:rFonts w:ascii="Times New Roman" w:hAnsi="Times New Roman" w:cs="Times New Roman"/>
          <w:sz w:val="24"/>
          <w:szCs w:val="24"/>
        </w:rPr>
        <w:t>42/12-4</w:t>
      </w:r>
    </w:p>
    <w:p w:rsidR="00420A96" w:rsidRDefault="00420A96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0A96" w:rsidRPr="00420A96" w:rsidRDefault="00420A96" w:rsidP="00420A96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7A66" w:rsidRPr="0080197A" w:rsidRDefault="008D59CB" w:rsidP="002A05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</w:t>
      </w:r>
    </w:p>
    <w:p w:rsidR="0016133F" w:rsidRDefault="008D59CB" w:rsidP="002A05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и форме учета и отчетности о поступлении и расходовании средств избирательных фондов кандидатов, избирательных объединений, выдвинувших списки кандидатов,</w:t>
      </w:r>
      <w:r w:rsidRPr="00801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DF" w:rsidRDefault="008D59CB" w:rsidP="002A05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</w:t>
      </w:r>
    </w:p>
    <w:p w:rsidR="00AF7A66" w:rsidRPr="0080197A" w:rsidRDefault="00726572" w:rsidP="002A05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59CB">
        <w:rPr>
          <w:rFonts w:ascii="Times New Roman" w:hAnsi="Times New Roman" w:cs="Times New Roman"/>
          <w:sz w:val="28"/>
          <w:szCs w:val="28"/>
        </w:rPr>
        <w:t xml:space="preserve">азанской городской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D59CB">
        <w:rPr>
          <w:rFonts w:ascii="Times New Roman" w:hAnsi="Times New Roman" w:cs="Times New Roman"/>
          <w:sz w:val="28"/>
          <w:szCs w:val="28"/>
        </w:rPr>
        <w:t xml:space="preserve">умы </w:t>
      </w:r>
      <w:r w:rsidR="00B74DD2">
        <w:rPr>
          <w:rFonts w:ascii="Times New Roman" w:hAnsi="Times New Roman" w:cs="Times New Roman"/>
          <w:sz w:val="28"/>
          <w:szCs w:val="28"/>
        </w:rPr>
        <w:t>четвертого</w:t>
      </w:r>
      <w:r w:rsidR="008D59C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 xml:space="preserve">Настоящая Инструкция регулирует порядок </w:t>
      </w:r>
      <w:r w:rsidR="001A3302">
        <w:rPr>
          <w:rFonts w:ascii="Times New Roman" w:hAnsi="Times New Roman" w:cs="Times New Roman"/>
          <w:sz w:val="28"/>
          <w:szCs w:val="28"/>
        </w:rPr>
        <w:t xml:space="preserve">и форму учета и отчетности о поступлении и расходования </w:t>
      </w:r>
      <w:r w:rsidRPr="0080197A">
        <w:rPr>
          <w:rFonts w:ascii="Times New Roman" w:hAnsi="Times New Roman" w:cs="Times New Roman"/>
          <w:sz w:val="28"/>
          <w:szCs w:val="28"/>
        </w:rPr>
        <w:t>средств избирательных фондов кандидатов, избирательных объединений</w:t>
      </w:r>
      <w:r w:rsidR="00F71977">
        <w:rPr>
          <w:rFonts w:ascii="Times New Roman" w:hAnsi="Times New Roman" w:cs="Times New Roman"/>
          <w:sz w:val="28"/>
          <w:szCs w:val="28"/>
        </w:rPr>
        <w:t>, выдвинувших списки кандидатов,</w:t>
      </w:r>
      <w:r w:rsidRPr="0080197A">
        <w:rPr>
          <w:rFonts w:ascii="Times New Roman" w:hAnsi="Times New Roman" w:cs="Times New Roman"/>
          <w:sz w:val="28"/>
          <w:szCs w:val="28"/>
        </w:rPr>
        <w:t xml:space="preserve"> при проведении выборов депутатов </w:t>
      </w:r>
      <w:r w:rsidR="001A3302">
        <w:rPr>
          <w:rFonts w:ascii="Times New Roman" w:hAnsi="Times New Roman" w:cs="Times New Roman"/>
          <w:sz w:val="28"/>
          <w:szCs w:val="28"/>
        </w:rPr>
        <w:t xml:space="preserve">Казанской городской Думы </w:t>
      </w:r>
      <w:r w:rsidR="00C42EE8">
        <w:rPr>
          <w:rFonts w:ascii="Times New Roman" w:hAnsi="Times New Roman" w:cs="Times New Roman"/>
          <w:sz w:val="28"/>
          <w:szCs w:val="28"/>
        </w:rPr>
        <w:t>четвертого</w:t>
      </w:r>
      <w:r w:rsidR="00F71977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80197A">
        <w:rPr>
          <w:rFonts w:ascii="Times New Roman" w:hAnsi="Times New Roman" w:cs="Times New Roman"/>
          <w:sz w:val="28"/>
          <w:szCs w:val="28"/>
        </w:rPr>
        <w:t>.</w:t>
      </w:r>
    </w:p>
    <w:p w:rsidR="00AF7A66" w:rsidRPr="0080197A" w:rsidRDefault="00AF7A66" w:rsidP="0080197A">
      <w:pPr>
        <w:pStyle w:val="ConsPlusNormal"/>
        <w:widowControl/>
        <w:numPr>
          <w:ilvl w:val="0"/>
          <w:numId w:val="6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197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1.1</w:t>
      </w:r>
      <w:r w:rsidR="00567C78" w:rsidRPr="0080197A">
        <w:rPr>
          <w:rFonts w:ascii="Times New Roman" w:hAnsi="Times New Roman" w:cs="Times New Roman"/>
          <w:sz w:val="28"/>
          <w:szCs w:val="28"/>
        </w:rPr>
        <w:t>.</w:t>
      </w:r>
      <w:r w:rsidRPr="00801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7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12 июня 2002 года </w:t>
      </w:r>
      <w:r w:rsidR="00F71977">
        <w:rPr>
          <w:rFonts w:ascii="Times New Roman" w:hAnsi="Times New Roman" w:cs="Times New Roman"/>
          <w:sz w:val="28"/>
          <w:szCs w:val="28"/>
        </w:rPr>
        <w:t>№</w:t>
      </w:r>
      <w:r w:rsidRPr="0080197A">
        <w:rPr>
          <w:rFonts w:ascii="Times New Roman" w:hAnsi="Times New Roman" w:cs="Times New Roman"/>
          <w:sz w:val="28"/>
          <w:szCs w:val="28"/>
        </w:rPr>
        <w:t xml:space="preserve"> 67-ФЗ</w:t>
      </w:r>
      <w:r w:rsidR="00420A96">
        <w:rPr>
          <w:rFonts w:ascii="Times New Roman" w:hAnsi="Times New Roman" w:cs="Times New Roman"/>
          <w:sz w:val="28"/>
          <w:szCs w:val="28"/>
        </w:rPr>
        <w:t xml:space="preserve">  </w:t>
      </w:r>
      <w:r w:rsidRPr="0080197A">
        <w:rPr>
          <w:rFonts w:ascii="Times New Roman" w:hAnsi="Times New Roman" w:cs="Times New Roman"/>
          <w:sz w:val="28"/>
          <w:szCs w:val="28"/>
        </w:rPr>
        <w:t xml:space="preserve"> </w:t>
      </w:r>
      <w:r w:rsidR="008F359B">
        <w:rPr>
          <w:rFonts w:ascii="Times New Roman" w:hAnsi="Times New Roman" w:cs="Times New Roman"/>
          <w:sz w:val="28"/>
          <w:szCs w:val="28"/>
        </w:rPr>
        <w:t>«</w:t>
      </w:r>
      <w:r w:rsidRPr="0080197A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F359B">
        <w:rPr>
          <w:rFonts w:ascii="Times New Roman" w:hAnsi="Times New Roman" w:cs="Times New Roman"/>
          <w:sz w:val="28"/>
          <w:szCs w:val="28"/>
        </w:rPr>
        <w:t>»</w:t>
      </w:r>
      <w:r w:rsidRPr="0080197A">
        <w:rPr>
          <w:rFonts w:ascii="Times New Roman" w:hAnsi="Times New Roman" w:cs="Times New Roman"/>
          <w:sz w:val="28"/>
          <w:szCs w:val="28"/>
        </w:rPr>
        <w:t xml:space="preserve"> и Избирательному кодексу Республики Татарстан от 7 мая 2007 года № 21-ЗРТ (далее</w:t>
      </w:r>
      <w:r w:rsidR="00F71977">
        <w:rPr>
          <w:rFonts w:ascii="Times New Roman" w:hAnsi="Times New Roman" w:cs="Times New Roman"/>
          <w:sz w:val="28"/>
          <w:szCs w:val="28"/>
        </w:rPr>
        <w:t xml:space="preserve"> </w:t>
      </w:r>
      <w:r w:rsidRPr="0080197A">
        <w:rPr>
          <w:rFonts w:ascii="Times New Roman" w:hAnsi="Times New Roman" w:cs="Times New Roman"/>
          <w:sz w:val="28"/>
          <w:szCs w:val="28"/>
        </w:rPr>
        <w:t xml:space="preserve"> – Избирательный кодекс) кандидат в депутаты </w:t>
      </w:r>
      <w:r w:rsidR="001A3302" w:rsidRPr="001A3302">
        <w:rPr>
          <w:rFonts w:ascii="Times New Roman" w:hAnsi="Times New Roman" w:cs="Times New Roman"/>
          <w:sz w:val="28"/>
          <w:szCs w:val="28"/>
        </w:rPr>
        <w:t xml:space="preserve">Казанской городской Думы </w:t>
      </w:r>
      <w:r w:rsidR="00C42EE8">
        <w:rPr>
          <w:rFonts w:ascii="Times New Roman" w:hAnsi="Times New Roman" w:cs="Times New Roman"/>
          <w:sz w:val="28"/>
          <w:szCs w:val="28"/>
        </w:rPr>
        <w:t>четвертого</w:t>
      </w:r>
      <w:r w:rsidR="001A3302" w:rsidRPr="001A330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71977">
        <w:rPr>
          <w:rFonts w:ascii="Times New Roman" w:hAnsi="Times New Roman" w:cs="Times New Roman"/>
          <w:sz w:val="28"/>
          <w:szCs w:val="28"/>
        </w:rPr>
        <w:t xml:space="preserve"> </w:t>
      </w:r>
      <w:r w:rsidRPr="0080197A">
        <w:rPr>
          <w:rFonts w:ascii="Times New Roman" w:hAnsi="Times New Roman" w:cs="Times New Roman"/>
          <w:sz w:val="28"/>
          <w:szCs w:val="28"/>
        </w:rPr>
        <w:t>(далее</w:t>
      </w:r>
      <w:r w:rsidR="00F71977">
        <w:rPr>
          <w:rFonts w:ascii="Times New Roman" w:hAnsi="Times New Roman" w:cs="Times New Roman"/>
          <w:sz w:val="28"/>
          <w:szCs w:val="28"/>
        </w:rPr>
        <w:t xml:space="preserve"> </w:t>
      </w:r>
      <w:r w:rsidRPr="0080197A">
        <w:rPr>
          <w:rFonts w:ascii="Times New Roman" w:hAnsi="Times New Roman" w:cs="Times New Roman"/>
          <w:sz w:val="28"/>
          <w:szCs w:val="28"/>
        </w:rPr>
        <w:t xml:space="preserve">- кандидат), избирательное объединение, выдвинувшее список кандидатов </w:t>
      </w:r>
      <w:r w:rsidR="00AC2533" w:rsidRPr="0080197A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F71977">
        <w:rPr>
          <w:rFonts w:ascii="Times New Roman" w:hAnsi="Times New Roman" w:cs="Times New Roman"/>
          <w:sz w:val="28"/>
          <w:szCs w:val="28"/>
        </w:rPr>
        <w:t>в</w:t>
      </w:r>
      <w:r w:rsidR="00AC2533" w:rsidRPr="0080197A">
        <w:rPr>
          <w:rFonts w:ascii="Times New Roman" w:hAnsi="Times New Roman" w:cs="Times New Roman"/>
          <w:sz w:val="28"/>
          <w:szCs w:val="28"/>
        </w:rPr>
        <w:t xml:space="preserve"> </w:t>
      </w:r>
      <w:r w:rsidR="001A3302">
        <w:rPr>
          <w:rFonts w:ascii="Times New Roman" w:hAnsi="Times New Roman" w:cs="Times New Roman"/>
          <w:sz w:val="28"/>
          <w:szCs w:val="28"/>
        </w:rPr>
        <w:t>депутаты</w:t>
      </w:r>
      <w:r w:rsidR="001A3302" w:rsidRPr="001A3302">
        <w:rPr>
          <w:rFonts w:ascii="Times New Roman" w:hAnsi="Times New Roman" w:cs="Times New Roman"/>
          <w:sz w:val="28"/>
          <w:szCs w:val="28"/>
        </w:rPr>
        <w:t xml:space="preserve"> Казанской</w:t>
      </w:r>
      <w:r w:rsidR="00420A96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C42EE8">
        <w:rPr>
          <w:rFonts w:ascii="Times New Roman" w:hAnsi="Times New Roman" w:cs="Times New Roman"/>
          <w:sz w:val="28"/>
          <w:szCs w:val="28"/>
        </w:rPr>
        <w:t>четвертого</w:t>
      </w:r>
      <w:proofErr w:type="gramEnd"/>
      <w:r w:rsidR="00420A9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A3302" w:rsidRPr="001A3302">
        <w:rPr>
          <w:rFonts w:ascii="Times New Roman" w:hAnsi="Times New Roman" w:cs="Times New Roman"/>
          <w:sz w:val="28"/>
          <w:szCs w:val="28"/>
        </w:rPr>
        <w:t xml:space="preserve"> </w:t>
      </w:r>
      <w:r w:rsidRPr="0080197A">
        <w:rPr>
          <w:rFonts w:ascii="Times New Roman" w:hAnsi="Times New Roman" w:cs="Times New Roman"/>
          <w:sz w:val="28"/>
          <w:szCs w:val="28"/>
        </w:rPr>
        <w:t>(далее</w:t>
      </w:r>
      <w:r w:rsidR="00F71977">
        <w:rPr>
          <w:rFonts w:ascii="Times New Roman" w:hAnsi="Times New Roman" w:cs="Times New Roman"/>
          <w:sz w:val="28"/>
          <w:szCs w:val="28"/>
        </w:rPr>
        <w:t xml:space="preserve"> </w:t>
      </w:r>
      <w:r w:rsidRPr="0080197A">
        <w:rPr>
          <w:rFonts w:ascii="Times New Roman" w:hAnsi="Times New Roman" w:cs="Times New Roman"/>
          <w:sz w:val="28"/>
          <w:szCs w:val="28"/>
        </w:rPr>
        <w:t xml:space="preserve">– избирательное объединение), обязаны создать свой собственный избирательный фонд для финансирования избирательной кампании. </w:t>
      </w:r>
    </w:p>
    <w:p w:rsidR="00AF7A66" w:rsidRDefault="002D67F9" w:rsidP="008019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197A">
        <w:rPr>
          <w:sz w:val="28"/>
          <w:szCs w:val="28"/>
        </w:rPr>
        <w:t>1.2</w:t>
      </w:r>
      <w:r w:rsidR="00567C78" w:rsidRPr="0080197A">
        <w:rPr>
          <w:sz w:val="28"/>
          <w:szCs w:val="28"/>
        </w:rPr>
        <w:t>.</w:t>
      </w:r>
      <w:r w:rsidRPr="0080197A">
        <w:rPr>
          <w:sz w:val="28"/>
          <w:szCs w:val="28"/>
        </w:rPr>
        <w:t xml:space="preserve"> </w:t>
      </w:r>
      <w:r w:rsidR="00AF7A66" w:rsidRPr="0080197A">
        <w:rPr>
          <w:sz w:val="28"/>
          <w:szCs w:val="28"/>
        </w:rPr>
        <w:t>Право распоряжаться средствами избирательного фонда принадлежит создавшему этот фонд кандидату, избирательному объединению.</w:t>
      </w:r>
    </w:p>
    <w:p w:rsidR="00726572" w:rsidRDefault="00726572" w:rsidP="008019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572" w:rsidRDefault="00726572" w:rsidP="008019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572" w:rsidRDefault="00726572" w:rsidP="0072657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F7A66" w:rsidRPr="0080197A" w:rsidRDefault="00640E6B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1.3</w:t>
      </w:r>
      <w:r w:rsidR="00567C78" w:rsidRPr="0080197A">
        <w:rPr>
          <w:rFonts w:ascii="Times New Roman" w:hAnsi="Times New Roman" w:cs="Times New Roman"/>
          <w:sz w:val="28"/>
          <w:szCs w:val="28"/>
        </w:rPr>
        <w:t>.</w:t>
      </w:r>
      <w:r w:rsidR="00AF7A66" w:rsidRPr="0080197A">
        <w:rPr>
          <w:rFonts w:ascii="Times New Roman" w:hAnsi="Times New Roman" w:cs="Times New Roman"/>
          <w:sz w:val="28"/>
          <w:szCs w:val="28"/>
        </w:rPr>
        <w:t xml:space="preserve"> Средства избирательных фондов имеют целевое назначение. Они могут использоваться только на покрытие расходов, связанных </w:t>
      </w:r>
      <w:r w:rsidR="007265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7A66" w:rsidRPr="0080197A">
        <w:rPr>
          <w:rFonts w:ascii="Times New Roman" w:hAnsi="Times New Roman" w:cs="Times New Roman"/>
          <w:sz w:val="28"/>
          <w:szCs w:val="28"/>
        </w:rPr>
        <w:t>с избирательной кампанией кандидатов, избирательных объединений.</w:t>
      </w:r>
    </w:p>
    <w:p w:rsidR="00640E6B" w:rsidRPr="0080197A" w:rsidRDefault="00640E6B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1.4. Кандидаты вправе, а избирательные объединения обязаны назначать уполномоченных представителей по финансовым вопросам.</w:t>
      </w:r>
    </w:p>
    <w:p w:rsidR="00AF7A66" w:rsidRPr="0080197A" w:rsidRDefault="00AF7A66" w:rsidP="0080197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F7A66" w:rsidRPr="0080197A" w:rsidRDefault="00AF7A66" w:rsidP="0080197A">
      <w:pPr>
        <w:pStyle w:val="ConsPlusNormal"/>
        <w:widowControl/>
        <w:numPr>
          <w:ilvl w:val="0"/>
          <w:numId w:val="6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197A">
        <w:rPr>
          <w:rFonts w:ascii="Times New Roman" w:hAnsi="Times New Roman" w:cs="Times New Roman"/>
          <w:b/>
          <w:bCs/>
          <w:sz w:val="28"/>
          <w:szCs w:val="28"/>
        </w:rPr>
        <w:t>Отчетность по средствам избирательных фондов</w:t>
      </w:r>
    </w:p>
    <w:p w:rsidR="009E551E" w:rsidRPr="0080197A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4DD2">
        <w:rPr>
          <w:sz w:val="28"/>
          <w:szCs w:val="28"/>
        </w:rPr>
        <w:t>.1</w:t>
      </w:r>
      <w:r w:rsidR="00852A84" w:rsidRPr="0080197A">
        <w:rPr>
          <w:sz w:val="28"/>
          <w:szCs w:val="28"/>
        </w:rPr>
        <w:t xml:space="preserve">. </w:t>
      </w:r>
      <w:r w:rsidR="009E551E" w:rsidRPr="0080197A">
        <w:rPr>
          <w:sz w:val="28"/>
          <w:szCs w:val="28"/>
        </w:rPr>
        <w:t xml:space="preserve"> Кандидат, избирательное объединение, создавшие избирательный фонд, обязаны вести учет поступления средств в избирательный </w:t>
      </w:r>
      <w:r w:rsidR="00256B56" w:rsidRPr="0080197A">
        <w:rPr>
          <w:sz w:val="28"/>
          <w:szCs w:val="28"/>
        </w:rPr>
        <w:t>фонд и их расходования по форме</w:t>
      </w:r>
      <w:hyperlink r:id="rId11" w:history="1">
        <w:r w:rsidR="00256B56" w:rsidRPr="0080197A">
          <w:rPr>
            <w:sz w:val="28"/>
            <w:szCs w:val="28"/>
          </w:rPr>
          <w:t>,</w:t>
        </w:r>
      </w:hyperlink>
      <w:r w:rsidR="00592F8F" w:rsidRPr="0080197A">
        <w:rPr>
          <w:color w:val="FF0000"/>
          <w:sz w:val="28"/>
          <w:szCs w:val="28"/>
        </w:rPr>
        <w:t xml:space="preserve"> </w:t>
      </w:r>
      <w:r w:rsidR="00592F8F" w:rsidRPr="0080197A">
        <w:rPr>
          <w:sz w:val="28"/>
          <w:szCs w:val="28"/>
        </w:rPr>
        <w:t xml:space="preserve">согласно приложению № </w:t>
      </w:r>
      <w:r w:rsidR="005A233A">
        <w:rPr>
          <w:sz w:val="28"/>
          <w:szCs w:val="28"/>
        </w:rPr>
        <w:t>1</w:t>
      </w:r>
      <w:r w:rsidR="00D156D2">
        <w:rPr>
          <w:sz w:val="28"/>
          <w:szCs w:val="28"/>
        </w:rPr>
        <w:t xml:space="preserve"> к настоящей Инструкции</w:t>
      </w:r>
      <w:r w:rsidR="009E551E" w:rsidRPr="0080197A">
        <w:rPr>
          <w:sz w:val="28"/>
          <w:szCs w:val="28"/>
        </w:rPr>
        <w:t xml:space="preserve">. </w:t>
      </w:r>
    </w:p>
    <w:p w:rsidR="00EE665C" w:rsidRPr="0080197A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33A">
        <w:rPr>
          <w:sz w:val="28"/>
          <w:szCs w:val="28"/>
        </w:rPr>
        <w:t>.2</w:t>
      </w:r>
      <w:r w:rsidR="009E551E" w:rsidRPr="0080197A">
        <w:rPr>
          <w:sz w:val="28"/>
          <w:szCs w:val="28"/>
        </w:rPr>
        <w:t>.</w:t>
      </w:r>
      <w:r w:rsidR="007F220D" w:rsidRPr="0080197A">
        <w:rPr>
          <w:sz w:val="28"/>
          <w:szCs w:val="28"/>
        </w:rPr>
        <w:t xml:space="preserve"> </w:t>
      </w:r>
      <w:r w:rsidR="00852A84" w:rsidRPr="0080197A">
        <w:rPr>
          <w:sz w:val="28"/>
          <w:szCs w:val="28"/>
        </w:rPr>
        <w:t xml:space="preserve">Кандидат, избирательное объединение не позднее чем через </w:t>
      </w:r>
      <w:r w:rsidR="00565944">
        <w:rPr>
          <w:sz w:val="28"/>
          <w:szCs w:val="28"/>
        </w:rPr>
        <w:t xml:space="preserve">                </w:t>
      </w:r>
      <w:r w:rsidR="00852A84" w:rsidRPr="0080197A">
        <w:rPr>
          <w:sz w:val="28"/>
          <w:szCs w:val="28"/>
        </w:rPr>
        <w:t>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</w:t>
      </w:r>
      <w:proofErr w:type="gramStart"/>
      <w:r w:rsidR="00852A84" w:rsidRPr="0080197A">
        <w:rPr>
          <w:sz w:val="28"/>
          <w:szCs w:val="28"/>
        </w:rPr>
        <w:t>дств св</w:t>
      </w:r>
      <w:proofErr w:type="gramEnd"/>
      <w:r w:rsidR="00852A84" w:rsidRPr="0080197A">
        <w:rPr>
          <w:sz w:val="28"/>
          <w:szCs w:val="28"/>
        </w:rPr>
        <w:t xml:space="preserve">оего избирательного фонда. </w:t>
      </w:r>
    </w:p>
    <w:p w:rsidR="007117FB" w:rsidRPr="0080197A" w:rsidRDefault="00B96BE5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Итоговые ф</w:t>
      </w:r>
      <w:r w:rsidR="00B46F7F" w:rsidRPr="0080197A">
        <w:rPr>
          <w:rFonts w:ascii="Times New Roman" w:hAnsi="Times New Roman" w:cs="Times New Roman"/>
          <w:sz w:val="28"/>
          <w:szCs w:val="28"/>
        </w:rPr>
        <w:t xml:space="preserve">инансовые отчеты </w:t>
      </w:r>
      <w:r w:rsidRPr="0080197A">
        <w:rPr>
          <w:rFonts w:ascii="Times New Roman" w:hAnsi="Times New Roman" w:cs="Times New Roman"/>
          <w:sz w:val="28"/>
          <w:szCs w:val="28"/>
        </w:rPr>
        <w:t>составляются по форме</w:t>
      </w:r>
      <w:r w:rsidR="00565944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5A233A">
        <w:rPr>
          <w:rFonts w:ascii="Times New Roman" w:hAnsi="Times New Roman" w:cs="Times New Roman"/>
          <w:sz w:val="28"/>
          <w:szCs w:val="28"/>
        </w:rPr>
        <w:t>2</w:t>
      </w:r>
      <w:r w:rsidR="00D156D2">
        <w:rPr>
          <w:rFonts w:ascii="Times New Roman" w:hAnsi="Times New Roman" w:cs="Times New Roman"/>
          <w:sz w:val="28"/>
          <w:szCs w:val="28"/>
        </w:rPr>
        <w:t xml:space="preserve"> к настоящей Инструкции</w:t>
      </w:r>
      <w:r w:rsidRPr="0080197A">
        <w:rPr>
          <w:rFonts w:ascii="Times New Roman" w:hAnsi="Times New Roman" w:cs="Times New Roman"/>
          <w:sz w:val="28"/>
          <w:szCs w:val="28"/>
        </w:rPr>
        <w:t xml:space="preserve">, </w:t>
      </w:r>
      <w:r w:rsidR="00B46F7F" w:rsidRPr="0080197A">
        <w:rPr>
          <w:rFonts w:ascii="Times New Roman" w:hAnsi="Times New Roman" w:cs="Times New Roman"/>
          <w:sz w:val="28"/>
          <w:szCs w:val="28"/>
        </w:rPr>
        <w:t xml:space="preserve">подписываются лично кандидатом, уполномоченными по финансовым вопросам избирательных объединений. </w:t>
      </w:r>
    </w:p>
    <w:p w:rsidR="007117FB" w:rsidRPr="0080197A" w:rsidRDefault="00B96BE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197A">
        <w:rPr>
          <w:sz w:val="28"/>
          <w:szCs w:val="28"/>
        </w:rPr>
        <w:t>Ф</w:t>
      </w:r>
      <w:r w:rsidR="007117FB" w:rsidRPr="0080197A">
        <w:rPr>
          <w:sz w:val="28"/>
          <w:szCs w:val="28"/>
        </w:rPr>
        <w:t>инансовый отчет должен быть представлен в сброшюрованном виде и иметь сквозную нумерацию страниц, включая приложения.</w:t>
      </w:r>
    </w:p>
    <w:p w:rsidR="00726572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461" w:rsidRPr="0080197A">
        <w:rPr>
          <w:sz w:val="28"/>
          <w:szCs w:val="28"/>
        </w:rPr>
        <w:t>.</w:t>
      </w:r>
      <w:r w:rsidR="005A233A">
        <w:rPr>
          <w:sz w:val="28"/>
          <w:szCs w:val="28"/>
        </w:rPr>
        <w:t>3</w:t>
      </w:r>
      <w:r w:rsidR="00A67461" w:rsidRPr="0080197A">
        <w:rPr>
          <w:sz w:val="28"/>
          <w:szCs w:val="28"/>
        </w:rPr>
        <w:t xml:space="preserve">. </w:t>
      </w:r>
      <w:r w:rsidR="007117FB" w:rsidRPr="0080197A">
        <w:rPr>
          <w:sz w:val="28"/>
          <w:szCs w:val="28"/>
        </w:rPr>
        <w:t xml:space="preserve">К </w:t>
      </w:r>
      <w:r w:rsidR="00B96BE5" w:rsidRPr="0080197A">
        <w:rPr>
          <w:sz w:val="28"/>
          <w:szCs w:val="28"/>
        </w:rPr>
        <w:t xml:space="preserve">итоговому </w:t>
      </w:r>
      <w:r w:rsidR="007117FB" w:rsidRPr="0080197A">
        <w:rPr>
          <w:sz w:val="28"/>
          <w:szCs w:val="28"/>
        </w:rPr>
        <w:t>финансовому отчету прилагаются</w:t>
      </w:r>
      <w:r w:rsidR="009E551E" w:rsidRPr="0080197A">
        <w:rPr>
          <w:sz w:val="28"/>
          <w:szCs w:val="28"/>
        </w:rPr>
        <w:t xml:space="preserve"> первичные финансовые документы</w:t>
      </w:r>
      <w:hyperlink r:id="rId12" w:history="1"/>
      <w:r w:rsidR="007117FB" w:rsidRPr="0080197A">
        <w:rPr>
          <w:sz w:val="28"/>
          <w:szCs w:val="28"/>
        </w:rPr>
        <w:t>, подтверждающие поступление средств на специальный избирательный счет и расходование этих средств, банковские справки об оставшихся средствах или о закрытии специального избирательного счета</w:t>
      </w:r>
      <w:r w:rsidR="00EE665C" w:rsidRPr="0080197A">
        <w:rPr>
          <w:sz w:val="28"/>
          <w:szCs w:val="28"/>
        </w:rPr>
        <w:t>,</w:t>
      </w:r>
      <w:r w:rsidR="007117FB" w:rsidRPr="0080197A">
        <w:rPr>
          <w:sz w:val="28"/>
          <w:szCs w:val="28"/>
        </w:rPr>
        <w:t xml:space="preserve"> учет поступления и расходования денежных средств избирательного фонда, пояснительная записка</w:t>
      </w:r>
      <w:r w:rsidR="00D23F6C" w:rsidRPr="0080197A">
        <w:rPr>
          <w:sz w:val="28"/>
          <w:szCs w:val="28"/>
        </w:rPr>
        <w:t xml:space="preserve">, а также  экземпляры предвыборных печатных агитационных материалов или их копии, </w:t>
      </w:r>
    </w:p>
    <w:p w:rsidR="00726572" w:rsidRDefault="00726572" w:rsidP="0072657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23F6C" w:rsidRPr="0080197A" w:rsidRDefault="00D23F6C" w:rsidP="007265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197A">
        <w:rPr>
          <w:sz w:val="28"/>
          <w:szCs w:val="28"/>
        </w:rPr>
        <w:t xml:space="preserve">экземпляры аудиовизуальных агитационных материалов, фотографии иных агитационных материалов с указанием сведений о месте нахождения </w:t>
      </w:r>
      <w:r w:rsidR="00726572">
        <w:rPr>
          <w:sz w:val="28"/>
          <w:szCs w:val="28"/>
        </w:rPr>
        <w:t xml:space="preserve">                       </w:t>
      </w:r>
      <w:r w:rsidRPr="0080197A">
        <w:rPr>
          <w:sz w:val="28"/>
          <w:szCs w:val="28"/>
        </w:rPr>
        <w:t>(об адресе места жительства) организации (лица), изготовившей и заказавшей (изготовившего и заказавшего) эти материалы.</w:t>
      </w:r>
    </w:p>
    <w:p w:rsidR="00A67461" w:rsidRPr="0080197A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461" w:rsidRPr="0080197A">
        <w:rPr>
          <w:sz w:val="28"/>
          <w:szCs w:val="28"/>
        </w:rPr>
        <w:t>.</w:t>
      </w:r>
      <w:r w:rsidR="005A233A">
        <w:rPr>
          <w:sz w:val="28"/>
          <w:szCs w:val="28"/>
        </w:rPr>
        <w:t>4</w:t>
      </w:r>
      <w:r w:rsidR="00A67461" w:rsidRPr="0080197A">
        <w:rPr>
          <w:sz w:val="28"/>
          <w:szCs w:val="28"/>
        </w:rPr>
        <w:t xml:space="preserve">. В сведениях по учету поступления и расходования денежных средств избирательного фонда кандидата, избирательного объединения в графе </w:t>
      </w:r>
      <w:r w:rsidR="008F359B">
        <w:rPr>
          <w:sz w:val="28"/>
          <w:szCs w:val="28"/>
        </w:rPr>
        <w:t>«</w:t>
      </w:r>
      <w:r w:rsidR="00A67461" w:rsidRPr="0080197A">
        <w:rPr>
          <w:sz w:val="28"/>
          <w:szCs w:val="28"/>
        </w:rPr>
        <w:t>Шифр строки финансового отчета</w:t>
      </w:r>
      <w:r w:rsidR="008F359B">
        <w:rPr>
          <w:sz w:val="28"/>
          <w:szCs w:val="28"/>
        </w:rPr>
        <w:t>»</w:t>
      </w:r>
      <w:r w:rsidR="00A67461" w:rsidRPr="0080197A">
        <w:rPr>
          <w:sz w:val="28"/>
          <w:szCs w:val="28"/>
        </w:rPr>
        <w:t xml:space="preserve">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A67461" w:rsidRPr="0080197A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461" w:rsidRPr="0080197A">
        <w:rPr>
          <w:sz w:val="28"/>
          <w:szCs w:val="28"/>
        </w:rPr>
        <w:t>.</w:t>
      </w:r>
      <w:r w:rsidR="005A233A">
        <w:rPr>
          <w:sz w:val="28"/>
          <w:szCs w:val="28"/>
        </w:rPr>
        <w:t>5</w:t>
      </w:r>
      <w:r w:rsidR="00A67461" w:rsidRPr="0080197A">
        <w:rPr>
          <w:sz w:val="28"/>
          <w:szCs w:val="28"/>
        </w:rPr>
        <w:t xml:space="preserve">.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филиала </w:t>
      </w:r>
      <w:r w:rsidR="005A233A">
        <w:rPr>
          <w:color w:val="000000" w:themeColor="text1"/>
          <w:sz w:val="28"/>
          <w:szCs w:val="28"/>
        </w:rPr>
        <w:t>П</w:t>
      </w:r>
      <w:r w:rsidR="009A194D">
        <w:rPr>
          <w:color w:val="000000" w:themeColor="text1"/>
          <w:sz w:val="28"/>
          <w:szCs w:val="28"/>
        </w:rPr>
        <w:t>АО «</w:t>
      </w:r>
      <w:r w:rsidR="009A194D" w:rsidRPr="0080197A">
        <w:rPr>
          <w:color w:val="000000" w:themeColor="text1"/>
          <w:sz w:val="28"/>
          <w:szCs w:val="28"/>
        </w:rPr>
        <w:t>Сбербанк России</w:t>
      </w:r>
      <w:r w:rsidR="009A194D">
        <w:rPr>
          <w:color w:val="000000" w:themeColor="text1"/>
          <w:sz w:val="28"/>
          <w:szCs w:val="28"/>
        </w:rPr>
        <w:t xml:space="preserve">» </w:t>
      </w:r>
      <w:r w:rsidR="00A67461" w:rsidRPr="0080197A">
        <w:rPr>
          <w:sz w:val="28"/>
          <w:szCs w:val="28"/>
        </w:rPr>
        <w:t>со специального избирательного счета избирательного фонда, к которым прилагаются необходимые документы, послужившие основанием для зачисления либо списания средств по счетам.</w:t>
      </w:r>
    </w:p>
    <w:p w:rsidR="00A67461" w:rsidRPr="0080197A" w:rsidRDefault="00A67461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197A">
        <w:rPr>
          <w:sz w:val="28"/>
          <w:szCs w:val="28"/>
        </w:rPr>
        <w:t>К итоговому финансовому отчету прилагается опись указанных в настоящем пункте д</w:t>
      </w:r>
      <w:r w:rsidR="00F21C2F" w:rsidRPr="0080197A">
        <w:rPr>
          <w:sz w:val="28"/>
          <w:szCs w:val="28"/>
        </w:rPr>
        <w:t>окументов и материалов по форме</w:t>
      </w:r>
      <w:r w:rsidRPr="0080197A">
        <w:rPr>
          <w:sz w:val="28"/>
          <w:szCs w:val="28"/>
        </w:rPr>
        <w:t xml:space="preserve">, приведенной в </w:t>
      </w:r>
      <w:hyperlink r:id="rId13" w:history="1">
        <w:r w:rsidRPr="0080197A">
          <w:rPr>
            <w:sz w:val="28"/>
            <w:szCs w:val="28"/>
          </w:rPr>
          <w:t xml:space="preserve">приложении </w:t>
        </w:r>
        <w:r w:rsidR="008C7191" w:rsidRPr="0080197A">
          <w:rPr>
            <w:sz w:val="28"/>
            <w:szCs w:val="28"/>
          </w:rPr>
          <w:t>№</w:t>
        </w:r>
        <w:r w:rsidRPr="0080197A">
          <w:rPr>
            <w:sz w:val="28"/>
            <w:szCs w:val="28"/>
          </w:rPr>
          <w:t xml:space="preserve"> </w:t>
        </w:r>
      </w:hyperlink>
      <w:r w:rsidR="005A233A">
        <w:rPr>
          <w:sz w:val="28"/>
          <w:szCs w:val="28"/>
        </w:rPr>
        <w:t>3</w:t>
      </w:r>
      <w:r w:rsidR="00671E91">
        <w:rPr>
          <w:sz w:val="28"/>
          <w:szCs w:val="28"/>
        </w:rPr>
        <w:t xml:space="preserve"> к настоящей Инструкции</w:t>
      </w:r>
      <w:r w:rsidRPr="0080197A">
        <w:rPr>
          <w:sz w:val="28"/>
          <w:szCs w:val="28"/>
        </w:rPr>
        <w:t>.</w:t>
      </w:r>
    </w:p>
    <w:p w:rsidR="001B323E" w:rsidRDefault="003B2B65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20D" w:rsidRPr="0080197A">
        <w:rPr>
          <w:sz w:val="28"/>
          <w:szCs w:val="28"/>
        </w:rPr>
        <w:t>.</w:t>
      </w:r>
      <w:r w:rsidR="00726572">
        <w:rPr>
          <w:sz w:val="28"/>
          <w:szCs w:val="28"/>
        </w:rPr>
        <w:t>6</w:t>
      </w:r>
      <w:r w:rsidR="007F220D" w:rsidRPr="0080197A">
        <w:rPr>
          <w:sz w:val="28"/>
          <w:szCs w:val="28"/>
        </w:rPr>
        <w:t xml:space="preserve">. </w:t>
      </w:r>
      <w:r w:rsidR="001B323E" w:rsidRPr="0080197A">
        <w:rPr>
          <w:sz w:val="28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726572" w:rsidRDefault="00726572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572" w:rsidRDefault="00726572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572" w:rsidRDefault="00726572" w:rsidP="00801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572" w:rsidRPr="0080197A" w:rsidRDefault="00726572" w:rsidP="0072657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F7A66" w:rsidRPr="0080197A" w:rsidRDefault="003B2B65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7A66" w:rsidRPr="0080197A">
        <w:rPr>
          <w:rFonts w:ascii="Times New Roman" w:hAnsi="Times New Roman" w:cs="Times New Roman"/>
          <w:sz w:val="28"/>
          <w:szCs w:val="28"/>
        </w:rPr>
        <w:t>.</w:t>
      </w:r>
      <w:r w:rsidR="00726572">
        <w:rPr>
          <w:rFonts w:ascii="Times New Roman" w:hAnsi="Times New Roman" w:cs="Times New Roman"/>
          <w:sz w:val="28"/>
          <w:szCs w:val="28"/>
        </w:rPr>
        <w:t>7</w:t>
      </w:r>
      <w:r w:rsidR="00AF7A66" w:rsidRPr="0080197A">
        <w:rPr>
          <w:rFonts w:ascii="Times New Roman" w:hAnsi="Times New Roman" w:cs="Times New Roman"/>
          <w:sz w:val="28"/>
          <w:szCs w:val="28"/>
        </w:rPr>
        <w:t xml:space="preserve">. Избирательные комиссии представляют в </w:t>
      </w:r>
      <w:r w:rsidR="007938AD" w:rsidRPr="007938AD">
        <w:rPr>
          <w:rFonts w:ascii="Times New Roman" w:hAnsi="Times New Roman" w:cs="Times New Roman"/>
          <w:sz w:val="28"/>
          <w:szCs w:val="28"/>
        </w:rPr>
        <w:t xml:space="preserve">Избирательную комиссию муниципального образования </w:t>
      </w:r>
      <w:proofErr w:type="spellStart"/>
      <w:r w:rsidR="007938AD" w:rsidRPr="007938A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38AD" w:rsidRPr="007938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38AD" w:rsidRPr="007938AD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AF7A66" w:rsidRPr="0080197A">
        <w:rPr>
          <w:rFonts w:ascii="Times New Roman" w:hAnsi="Times New Roman" w:cs="Times New Roman"/>
          <w:sz w:val="28"/>
          <w:szCs w:val="28"/>
        </w:rPr>
        <w:t>:</w:t>
      </w: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 xml:space="preserve"> а) </w:t>
      </w:r>
      <w:r w:rsidR="007056C0" w:rsidRPr="0080197A">
        <w:rPr>
          <w:rFonts w:ascii="Times New Roman" w:hAnsi="Times New Roman" w:cs="Times New Roman"/>
          <w:sz w:val="28"/>
          <w:szCs w:val="28"/>
        </w:rPr>
        <w:t>с использованием Государственной автоматизированной системы Российской Федерации «Выборы» итоговые финансовые отчеты кандидатов в течение пяти дней со дня их получения</w:t>
      </w:r>
      <w:r w:rsidRPr="0080197A">
        <w:rPr>
          <w:rFonts w:ascii="Times New Roman" w:hAnsi="Times New Roman" w:cs="Times New Roman"/>
          <w:sz w:val="28"/>
          <w:szCs w:val="28"/>
        </w:rPr>
        <w:t>;</w:t>
      </w: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б) копии итогов</w:t>
      </w:r>
      <w:r w:rsidR="00423FEF" w:rsidRPr="0080197A">
        <w:rPr>
          <w:rFonts w:ascii="Times New Roman" w:hAnsi="Times New Roman" w:cs="Times New Roman"/>
          <w:sz w:val="28"/>
          <w:szCs w:val="28"/>
        </w:rPr>
        <w:t>ых</w:t>
      </w:r>
      <w:r w:rsidRPr="0080197A">
        <w:rPr>
          <w:rFonts w:ascii="Times New Roman" w:hAnsi="Times New Roman" w:cs="Times New Roman"/>
          <w:sz w:val="28"/>
          <w:szCs w:val="28"/>
        </w:rPr>
        <w:t xml:space="preserve"> финансовых отчетов кандидатов в течение пяти дней со дня их получения;</w:t>
      </w:r>
    </w:p>
    <w:p w:rsidR="00AF7A66" w:rsidRPr="0080197A" w:rsidRDefault="00AF7A66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7A">
        <w:rPr>
          <w:rFonts w:ascii="Times New Roman" w:hAnsi="Times New Roman" w:cs="Times New Roman"/>
          <w:sz w:val="28"/>
          <w:szCs w:val="28"/>
        </w:rPr>
        <w:t>в)  сводные сведения о поступлении и расходовании средств избирательных фондов кандидатов, зарегистрированных кандидатов (</w:t>
      </w:r>
      <w:r w:rsidR="004C4770" w:rsidRPr="0080197A">
        <w:rPr>
          <w:rFonts w:ascii="Times New Roman" w:hAnsi="Times New Roman" w:cs="Times New Roman"/>
          <w:sz w:val="28"/>
          <w:szCs w:val="28"/>
        </w:rPr>
        <w:t>п</w:t>
      </w:r>
      <w:r w:rsidRPr="0080197A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5A233A">
        <w:rPr>
          <w:rFonts w:ascii="Times New Roman" w:hAnsi="Times New Roman" w:cs="Times New Roman"/>
          <w:sz w:val="28"/>
          <w:szCs w:val="28"/>
        </w:rPr>
        <w:t>2</w:t>
      </w:r>
      <w:r w:rsidR="003C42C5">
        <w:rPr>
          <w:rFonts w:ascii="Times New Roman" w:hAnsi="Times New Roman" w:cs="Times New Roman"/>
          <w:sz w:val="28"/>
          <w:szCs w:val="28"/>
        </w:rPr>
        <w:t xml:space="preserve"> к настоящей Инструкции</w:t>
      </w:r>
      <w:r w:rsidRPr="0080197A">
        <w:rPr>
          <w:rFonts w:ascii="Times New Roman" w:hAnsi="Times New Roman" w:cs="Times New Roman"/>
          <w:sz w:val="28"/>
          <w:szCs w:val="28"/>
        </w:rPr>
        <w:t xml:space="preserve">), подготовленные на основании итоговых финансовых отчетов, представленных кандидатами, не позднее чем через </w:t>
      </w:r>
      <w:r w:rsidR="00423FEF" w:rsidRPr="0080197A">
        <w:rPr>
          <w:rFonts w:ascii="Times New Roman" w:hAnsi="Times New Roman" w:cs="Times New Roman"/>
          <w:sz w:val="28"/>
          <w:szCs w:val="28"/>
        </w:rPr>
        <w:t>4</w:t>
      </w:r>
      <w:r w:rsidRPr="0080197A">
        <w:rPr>
          <w:rFonts w:ascii="Times New Roman" w:hAnsi="Times New Roman" w:cs="Times New Roman"/>
          <w:sz w:val="28"/>
          <w:szCs w:val="28"/>
        </w:rPr>
        <w:t>0 дней со дня официального опубликования результатов выборов.</w:t>
      </w:r>
    </w:p>
    <w:p w:rsidR="00454CA8" w:rsidRDefault="00454CA8" w:rsidP="0080197A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7405" w:rsidRPr="0080197A" w:rsidRDefault="000712D5" w:rsidP="0080197A">
      <w:pPr>
        <w:pStyle w:val="ConsPlusNormal"/>
        <w:widowControl/>
        <w:numPr>
          <w:ilvl w:val="0"/>
          <w:numId w:val="6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58A" w:rsidRPr="0080197A">
        <w:rPr>
          <w:rFonts w:ascii="Times New Roman" w:hAnsi="Times New Roman" w:cs="Times New Roman"/>
          <w:b/>
          <w:bCs/>
          <w:sz w:val="28"/>
          <w:szCs w:val="28"/>
        </w:rPr>
        <w:t xml:space="preserve">Сведения, передаваемые в средства массовой информации </w:t>
      </w:r>
    </w:p>
    <w:p w:rsidR="0010158A" w:rsidRPr="0080197A" w:rsidRDefault="0010158A" w:rsidP="0080197A">
      <w:pPr>
        <w:pStyle w:val="ConsPlusNormal"/>
        <w:widowControl/>
        <w:spacing w:line="360" w:lineRule="auto"/>
        <w:ind w:left="108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197A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205531" w:rsidRPr="00931C94" w:rsidRDefault="00205531" w:rsidP="002055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C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1C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Избирательная</w:t>
      </w:r>
      <w:r w:rsidRPr="0020553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5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055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055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5531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205531">
        <w:rPr>
          <w:rFonts w:ascii="Times New Roman" w:hAnsi="Times New Roman" w:cs="Times New Roman"/>
          <w:sz w:val="28"/>
          <w:szCs w:val="28"/>
        </w:rPr>
        <w:t xml:space="preserve"> </w:t>
      </w:r>
      <w:r w:rsidRPr="00931C94">
        <w:rPr>
          <w:rFonts w:ascii="Times New Roman" w:hAnsi="Times New Roman" w:cs="Times New Roman"/>
          <w:sz w:val="28"/>
          <w:szCs w:val="28"/>
        </w:rPr>
        <w:t xml:space="preserve">еженедельно размещает на своем официальном сайте в информационно-телекоммуникационной сети «Интернет» сведения о поступлении средств на специальный избирательный счет и расходовании этих средств в объеме 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1C94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й Инструкции</w:t>
      </w:r>
      <w:r w:rsidRPr="00931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531" w:rsidRPr="00DF449B" w:rsidRDefault="00205531" w:rsidP="0020553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Обязательному размещению подлежат сведения:</w:t>
      </w:r>
    </w:p>
    <w:p w:rsidR="00205531" w:rsidRPr="00DF449B" w:rsidRDefault="00205531" w:rsidP="0020553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1)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205531" w:rsidRPr="00DF449B" w:rsidRDefault="00205531" w:rsidP="0020553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205531" w:rsidRDefault="00205531" w:rsidP="0020553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3)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726572" w:rsidRPr="00DF449B" w:rsidRDefault="00726572" w:rsidP="00726572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05531" w:rsidRPr="00DF449B" w:rsidRDefault="00205531" w:rsidP="00205531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4) о средствах, возвращенных жертвователям из соответствующего избирательного фонда, в том числе об основаниях возврата;</w:t>
      </w:r>
    </w:p>
    <w:p w:rsidR="00205531" w:rsidRDefault="00205531" w:rsidP="00205531">
      <w:pPr>
        <w:spacing w:after="200" w:line="360" w:lineRule="auto"/>
        <w:ind w:firstLine="709"/>
        <w:jc w:val="both"/>
        <w:rPr>
          <w:sz w:val="28"/>
          <w:szCs w:val="28"/>
        </w:rPr>
      </w:pPr>
      <w:r w:rsidRPr="00DF449B">
        <w:rPr>
          <w:sz w:val="28"/>
          <w:szCs w:val="28"/>
        </w:rPr>
        <w:t>5) об общей сумме средств, поступивших в соответствующий избирательный фонд, и об общей сумме израсходованных средств</w:t>
      </w:r>
      <w:r>
        <w:rPr>
          <w:sz w:val="28"/>
          <w:szCs w:val="28"/>
        </w:rPr>
        <w:t>.</w:t>
      </w:r>
    </w:p>
    <w:p w:rsidR="008B7B71" w:rsidRPr="0080197A" w:rsidRDefault="008B7B71" w:rsidP="008019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A66" w:rsidRPr="0080197A" w:rsidRDefault="000712D5" w:rsidP="0080197A">
      <w:pPr>
        <w:pStyle w:val="ConsPlusNormal"/>
        <w:widowControl/>
        <w:numPr>
          <w:ilvl w:val="0"/>
          <w:numId w:val="6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A66" w:rsidRPr="0080197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формирования и</w:t>
      </w:r>
      <w:r w:rsidR="00811638" w:rsidRPr="00801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A66" w:rsidRPr="0080197A">
        <w:rPr>
          <w:rFonts w:ascii="Times New Roman" w:hAnsi="Times New Roman" w:cs="Times New Roman"/>
          <w:b/>
          <w:bCs/>
          <w:sz w:val="28"/>
          <w:szCs w:val="28"/>
        </w:rPr>
        <w:t>расходования средств избирательных фондов</w:t>
      </w:r>
    </w:p>
    <w:p w:rsidR="00AF7A66" w:rsidRPr="0080197A" w:rsidRDefault="003B2B65" w:rsidP="002055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A66" w:rsidRPr="0080197A">
        <w:rPr>
          <w:rFonts w:ascii="Times New Roman" w:hAnsi="Times New Roman" w:cs="Times New Roman"/>
          <w:sz w:val="28"/>
          <w:szCs w:val="28"/>
        </w:rPr>
        <w:t>.1. 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несут лично кандидат, уполномоченные представители по финансовым вопро</w:t>
      </w:r>
      <w:r w:rsidR="00205531">
        <w:rPr>
          <w:rFonts w:ascii="Times New Roman" w:hAnsi="Times New Roman" w:cs="Times New Roman"/>
          <w:sz w:val="28"/>
          <w:szCs w:val="28"/>
        </w:rPr>
        <w:t xml:space="preserve">сам избирательного объединения </w:t>
      </w:r>
      <w:r w:rsidR="00AF7A66" w:rsidRPr="0080197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65EB3" w:rsidRDefault="00607145" w:rsidP="005A233A">
      <w:pPr>
        <w:spacing w:after="200" w:line="276" w:lineRule="auto"/>
        <w:sectPr w:rsidR="00C65EB3" w:rsidSect="00726572"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B96415" w:rsidRDefault="00B96415" w:rsidP="00B96415">
      <w:pPr>
        <w:pStyle w:val="ConsNonformat"/>
        <w:widowControl/>
        <w:rPr>
          <w:sz w:val="24"/>
          <w:szCs w:val="24"/>
        </w:rPr>
      </w:pPr>
    </w:p>
    <w:tbl>
      <w:tblPr>
        <w:tblStyle w:val="ab"/>
        <w:tblpPr w:leftFromText="180" w:rightFromText="180" w:horzAnchor="margin" w:tblpXSpec="right" w:tblpY="-480"/>
        <w:tblW w:w="0" w:type="auto"/>
        <w:tblLook w:val="04A0" w:firstRow="1" w:lastRow="0" w:firstColumn="1" w:lastColumn="0" w:noHBand="0" w:noVBand="1"/>
      </w:tblPr>
      <w:tblGrid>
        <w:gridCol w:w="4613"/>
      </w:tblGrid>
      <w:tr w:rsidR="00B96415" w:rsidTr="00BA2CAE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B96415" w:rsidRPr="008D59CB" w:rsidRDefault="005A233A" w:rsidP="00BA2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  <w:p w:rsidR="00B96415" w:rsidRPr="008D59CB" w:rsidRDefault="008D59CB" w:rsidP="00726572">
            <w:pPr>
              <w:pStyle w:val="ConsNormal"/>
              <w:ind w:firstLine="0"/>
              <w:jc w:val="both"/>
              <w:rPr>
                <w:sz w:val="22"/>
                <w:szCs w:val="22"/>
              </w:rPr>
            </w:pPr>
            <w:r w:rsidRPr="008D59C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</w:t>
            </w:r>
            <w:r w:rsidRPr="008D59CB">
              <w:rPr>
                <w:sz w:val="22"/>
                <w:szCs w:val="22"/>
              </w:rPr>
              <w:t>нструкции о порядке и форме учета и отчетности о поступлении и расходовании средств избирательных фондов кандидатов, избирательных объединений, выдвинувших списки кандидатов, при проведении выборов депу</w:t>
            </w:r>
            <w:r w:rsidR="00DE5400">
              <w:rPr>
                <w:sz w:val="22"/>
                <w:szCs w:val="22"/>
              </w:rPr>
              <w:t xml:space="preserve">татов </w:t>
            </w:r>
            <w:r w:rsidR="00726572">
              <w:rPr>
                <w:sz w:val="22"/>
                <w:szCs w:val="22"/>
              </w:rPr>
              <w:t>Казанской городской Д</w:t>
            </w:r>
            <w:r w:rsidR="00DE5400">
              <w:rPr>
                <w:sz w:val="22"/>
                <w:szCs w:val="22"/>
              </w:rPr>
              <w:t>умы четвертого</w:t>
            </w:r>
            <w:r w:rsidRPr="008D59CB">
              <w:rPr>
                <w:sz w:val="22"/>
                <w:szCs w:val="22"/>
              </w:rPr>
              <w:t xml:space="preserve"> созыва</w:t>
            </w:r>
          </w:p>
        </w:tc>
      </w:tr>
    </w:tbl>
    <w:p w:rsidR="00B96415" w:rsidRDefault="00B96415" w:rsidP="00B96415">
      <w:pPr>
        <w:pStyle w:val="ConsNormal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01"/>
      </w:tblGrid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0EBD">
              <w:rPr>
                <w:b/>
                <w:bCs/>
              </w:rPr>
              <w:t>УЧЕТ</w:t>
            </w:r>
            <w:r w:rsidRPr="00D90EBD">
              <w:rPr>
                <w:b/>
                <w:bCs/>
              </w:rPr>
              <w:br/>
              <w:t>поступления и расходования денежных средств избирательного фонда кандидата, избирательного объединения</w:t>
            </w:r>
            <w:r w:rsidRPr="00D90EBD">
              <w:br/>
            </w:r>
            <w:r w:rsidRPr="00D90EBD">
              <w:rPr>
                <w:b/>
                <w:bCs/>
              </w:rPr>
              <w:t xml:space="preserve"> </w:t>
            </w:r>
          </w:p>
        </w:tc>
      </w:tr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кандидата, наименование и номер  избирательного округа/наименование избирательного объединения)</w:t>
            </w:r>
          </w:p>
        </w:tc>
      </w:tr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96415" w:rsidTr="0001231C">
        <w:trPr>
          <w:jc w:val="center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:rsidR="00B96415" w:rsidRDefault="00B96415" w:rsidP="00B96415">
      <w:pPr>
        <w:pStyle w:val="ConsNormal"/>
        <w:rPr>
          <w:sz w:val="24"/>
          <w:szCs w:val="24"/>
        </w:rPr>
      </w:pPr>
    </w:p>
    <w:p w:rsidR="00B96415" w:rsidRPr="00D90EBD" w:rsidRDefault="00B96415" w:rsidP="00B96415">
      <w:pPr>
        <w:pStyle w:val="ConsNormal"/>
        <w:rPr>
          <w:bCs/>
        </w:rPr>
      </w:pPr>
      <w:r w:rsidRPr="00D90EBD">
        <w:rPr>
          <w:bCs/>
          <w:lang w:val="en-US"/>
        </w:rPr>
        <w:t>I</w:t>
      </w:r>
      <w:r w:rsidRPr="00D90EBD">
        <w:rPr>
          <w:bCs/>
        </w:rPr>
        <w:t>. Поступило средств в избирательный фонд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99"/>
        <w:gridCol w:w="1843"/>
        <w:gridCol w:w="1276"/>
        <w:gridCol w:w="2693"/>
        <w:gridCol w:w="2835"/>
      </w:tblGrid>
      <w:tr w:rsidR="00B96415" w:rsidTr="0001231C">
        <w:trPr>
          <w:cantSplit/>
          <w:trHeight w:val="1045"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зачисления средств на счет</w:t>
            </w:r>
          </w:p>
        </w:tc>
        <w:tc>
          <w:tcPr>
            <w:tcW w:w="4399" w:type="dxa"/>
            <w:vAlign w:val="center"/>
          </w:tcPr>
          <w:p w:rsidR="00B96415" w:rsidRDefault="00B96415" w:rsidP="0001231C">
            <w:pPr>
              <w:pStyle w:val="Con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поступления средств</w:t>
            </w:r>
            <w:r w:rsidRPr="000A2500">
              <w:rPr>
                <w:rStyle w:val="ae"/>
              </w:rPr>
              <w:footnoteReference w:customMarkFollows="1" w:id="1"/>
              <w:t>*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строки финансового отчета</w:t>
            </w: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рублях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поступление средств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B96415" w:rsidRDefault="00B96415" w:rsidP="0001231C">
            <w:pPr>
              <w:pStyle w:val="ConsNormal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поступив</w:t>
            </w:r>
            <w:r>
              <w:rPr>
                <w:sz w:val="24"/>
                <w:szCs w:val="24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B96415" w:rsidTr="0001231C">
        <w:trPr>
          <w:cantSplit/>
          <w:trHeight w:val="261"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B96415" w:rsidRDefault="00B96415" w:rsidP="0001231C">
            <w:pPr>
              <w:pStyle w:val="Con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B96415" w:rsidRDefault="00B96415" w:rsidP="0001231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96415" w:rsidTr="0001231C">
        <w:trPr>
          <w:cantSplit/>
          <w:trHeight w:val="283"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399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</w:tr>
    </w:tbl>
    <w:p w:rsidR="00B96415" w:rsidRDefault="00B96415" w:rsidP="00B96415">
      <w:pPr>
        <w:pStyle w:val="ConsNormal"/>
        <w:rPr>
          <w:b/>
          <w:bCs/>
          <w:sz w:val="24"/>
          <w:szCs w:val="24"/>
        </w:rPr>
      </w:pPr>
    </w:p>
    <w:p w:rsidR="00B96415" w:rsidRPr="00D90EBD" w:rsidRDefault="00B96415" w:rsidP="00B96415">
      <w:pPr>
        <w:pStyle w:val="ConsNormal"/>
        <w:rPr>
          <w:bCs/>
        </w:rPr>
      </w:pPr>
      <w:r w:rsidRPr="00D90EBD">
        <w:rPr>
          <w:bCs/>
        </w:rPr>
        <w:t xml:space="preserve">II. Возвращено денежных средств в избирательный фонд (в </w:t>
      </w:r>
      <w:proofErr w:type="spellStart"/>
      <w:r w:rsidRPr="00D90EBD">
        <w:rPr>
          <w:bCs/>
        </w:rPr>
        <w:t>т.ч</w:t>
      </w:r>
      <w:proofErr w:type="spellEnd"/>
      <w:r w:rsidRPr="00D90EBD">
        <w:rPr>
          <w:bCs/>
        </w:rPr>
        <w:t>. ошибочно перечисленных, неиспользованных)</w:t>
      </w:r>
      <w:r w:rsidRPr="000A2500">
        <w:rPr>
          <w:rStyle w:val="ae"/>
        </w:rPr>
        <w:footnoteReference w:customMarkFollows="1" w:id="2"/>
        <w:t>**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2409"/>
        <w:gridCol w:w="1985"/>
        <w:gridCol w:w="2410"/>
        <w:gridCol w:w="2126"/>
      </w:tblGrid>
      <w:tr w:rsidR="00B96415" w:rsidTr="0001231C">
        <w:trPr>
          <w:cantSplit/>
        </w:trPr>
        <w:tc>
          <w:tcPr>
            <w:tcW w:w="1843" w:type="dxa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возврата средств на счет</w:t>
            </w:r>
          </w:p>
        </w:tc>
        <w:tc>
          <w:tcPr>
            <w:tcW w:w="368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перечислены средства</w:t>
            </w:r>
          </w:p>
        </w:tc>
        <w:tc>
          <w:tcPr>
            <w:tcW w:w="2409" w:type="dxa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строки финансо</w:t>
            </w:r>
            <w:r>
              <w:rPr>
                <w:sz w:val="24"/>
                <w:szCs w:val="24"/>
              </w:rPr>
              <w:softHyphen/>
              <w:t>вого отчета</w:t>
            </w:r>
          </w:p>
        </w:tc>
        <w:tc>
          <w:tcPr>
            <w:tcW w:w="1985" w:type="dxa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Возвращено </w:t>
            </w:r>
            <w:r>
              <w:rPr>
                <w:sz w:val="24"/>
                <w:szCs w:val="24"/>
              </w:rPr>
              <w:br/>
              <w:t>средств на счет</w:t>
            </w: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возврата средств на счет</w:t>
            </w:r>
          </w:p>
        </w:tc>
        <w:tc>
          <w:tcPr>
            <w:tcW w:w="212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возврат средств</w:t>
            </w:r>
          </w:p>
        </w:tc>
      </w:tr>
      <w:tr w:rsidR="00B96415" w:rsidTr="0001231C">
        <w:trPr>
          <w:cantSplit/>
          <w:trHeight w:val="77"/>
        </w:trPr>
        <w:tc>
          <w:tcPr>
            <w:tcW w:w="1843" w:type="dxa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9" w:type="dxa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96415" w:rsidRDefault="00B96415" w:rsidP="0001231C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96415" w:rsidRDefault="00B96415" w:rsidP="0001231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96415" w:rsidTr="0001231C">
        <w:trPr>
          <w:cantSplit/>
          <w:trHeight w:val="239"/>
        </w:trPr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</w:tr>
    </w:tbl>
    <w:p w:rsidR="00B96415" w:rsidRDefault="00726572" w:rsidP="00726572">
      <w:pPr>
        <w:pStyle w:val="ConsNormal"/>
        <w:spacing w:line="16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</w:p>
    <w:p w:rsidR="00B96415" w:rsidRDefault="00B96415" w:rsidP="00B96415">
      <w:pPr>
        <w:pStyle w:val="ConsNormal"/>
        <w:rPr>
          <w:b/>
          <w:bCs/>
          <w:sz w:val="24"/>
          <w:szCs w:val="24"/>
        </w:rPr>
      </w:pPr>
    </w:p>
    <w:p w:rsidR="00B96415" w:rsidRPr="00D90EBD" w:rsidRDefault="00B96415" w:rsidP="00B96415">
      <w:pPr>
        <w:pStyle w:val="ConsNormal"/>
        <w:rPr>
          <w:bCs/>
        </w:rPr>
      </w:pPr>
      <w:r w:rsidRPr="00D90EBD">
        <w:rPr>
          <w:bCs/>
          <w:lang w:val="en-US"/>
        </w:rPr>
        <w:t>III</w:t>
      </w:r>
      <w:r w:rsidRPr="00D90EBD">
        <w:rPr>
          <w:bCs/>
        </w:rPr>
        <w:t>. Возвращено, перечислено в бюджет средств из избирательного фонда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8"/>
        <w:gridCol w:w="2835"/>
        <w:gridCol w:w="1559"/>
        <w:gridCol w:w="1843"/>
        <w:gridCol w:w="2551"/>
        <w:gridCol w:w="2410"/>
      </w:tblGrid>
      <w:tr w:rsidR="00B96415" w:rsidTr="0001231C">
        <w:trPr>
          <w:cantSplit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зачисления средств на счет</w:t>
            </w:r>
          </w:p>
        </w:tc>
        <w:tc>
          <w:tcPr>
            <w:tcW w:w="1848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возврата (перечисления) средств со счета</w:t>
            </w:r>
          </w:p>
        </w:tc>
        <w:tc>
          <w:tcPr>
            <w:tcW w:w="2835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поступления средств***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строки финансового отчета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Возвращено, перечислено в бюджет средств</w:t>
            </w:r>
          </w:p>
        </w:tc>
        <w:tc>
          <w:tcPr>
            <w:tcW w:w="2551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возврата (перечисления) средств</w:t>
            </w: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возврат (перечисление) средств</w:t>
            </w:r>
          </w:p>
        </w:tc>
      </w:tr>
      <w:tr w:rsidR="00B96415" w:rsidTr="0001231C">
        <w:trPr>
          <w:cantSplit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96415" w:rsidTr="0001231C">
        <w:trPr>
          <w:cantSplit/>
          <w:trHeight w:val="265"/>
        </w:trPr>
        <w:tc>
          <w:tcPr>
            <w:tcW w:w="1413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415" w:rsidRDefault="00B96415" w:rsidP="0001231C">
            <w:pPr>
              <w:pStyle w:val="ConsNormal"/>
              <w:spacing w:line="160" w:lineRule="exact"/>
              <w:rPr>
                <w:sz w:val="24"/>
                <w:szCs w:val="24"/>
              </w:rPr>
            </w:pPr>
          </w:p>
        </w:tc>
      </w:tr>
    </w:tbl>
    <w:p w:rsidR="00B96415" w:rsidRDefault="00B96415" w:rsidP="00B96415">
      <w:pPr>
        <w:pStyle w:val="ConsNormal"/>
        <w:jc w:val="both"/>
        <w:rPr>
          <w:sz w:val="24"/>
          <w:szCs w:val="24"/>
        </w:rPr>
      </w:pPr>
    </w:p>
    <w:p w:rsidR="00B96415" w:rsidRPr="00D90EBD" w:rsidRDefault="00B96415" w:rsidP="00B96415">
      <w:pPr>
        <w:pStyle w:val="ConsNormal"/>
        <w:rPr>
          <w:bCs/>
        </w:rPr>
      </w:pPr>
      <w:r w:rsidRPr="00D90EBD">
        <w:rPr>
          <w:bCs/>
        </w:rPr>
        <w:t>I</w:t>
      </w:r>
      <w:r w:rsidRPr="00D90EBD">
        <w:rPr>
          <w:bCs/>
          <w:lang w:val="en-US"/>
        </w:rPr>
        <w:t>V</w:t>
      </w:r>
      <w:r w:rsidRPr="00D90EBD">
        <w:rPr>
          <w:bCs/>
        </w:rPr>
        <w:t>. Израсходовано средств из избирательного фонда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284"/>
        <w:gridCol w:w="709"/>
        <w:gridCol w:w="141"/>
        <w:gridCol w:w="1276"/>
        <w:gridCol w:w="1276"/>
        <w:gridCol w:w="283"/>
        <w:gridCol w:w="567"/>
        <w:gridCol w:w="1843"/>
        <w:gridCol w:w="709"/>
        <w:gridCol w:w="1559"/>
        <w:gridCol w:w="1418"/>
      </w:tblGrid>
      <w:tr w:rsidR="00B96415" w:rsidTr="006D005E">
        <w:trPr>
          <w:cantSplit/>
        </w:trPr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расходной операции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перечислены средства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строки финансо</w:t>
            </w:r>
            <w:r>
              <w:rPr>
                <w:sz w:val="24"/>
                <w:szCs w:val="24"/>
              </w:rPr>
              <w:softHyphen/>
              <w:t>вого отчета</w:t>
            </w:r>
            <w:r w:rsidRPr="000A2500">
              <w:rPr>
                <w:rStyle w:val="ae"/>
              </w:rPr>
              <w:footnoteReference w:customMarkFollows="1" w:id="3"/>
              <w:t>****</w:t>
            </w:r>
          </w:p>
        </w:tc>
        <w:tc>
          <w:tcPr>
            <w:tcW w:w="1134" w:type="dxa"/>
            <w:gridSpan w:val="3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рублях</w:t>
            </w: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2126" w:type="dxa"/>
            <w:gridSpan w:val="3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расход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перечисления денежных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ошибочно перечисленных, неиспользованных средств, возвра</w:t>
            </w:r>
            <w:r>
              <w:rPr>
                <w:sz w:val="24"/>
                <w:szCs w:val="24"/>
              </w:rPr>
              <w:softHyphen/>
              <w:t>щенных в фонд</w:t>
            </w:r>
          </w:p>
        </w:tc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фактически израсходо</w:t>
            </w:r>
            <w:r>
              <w:rPr>
                <w:sz w:val="24"/>
                <w:szCs w:val="24"/>
              </w:rPr>
              <w:softHyphen/>
              <w:t>ванных средств</w:t>
            </w:r>
          </w:p>
        </w:tc>
      </w:tr>
      <w:tr w:rsidR="00B96415" w:rsidTr="006D005E">
        <w:trPr>
          <w:cantSplit/>
        </w:trPr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gridSpan w:val="3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96415" w:rsidTr="006D005E">
        <w:trPr>
          <w:cantSplit/>
        </w:trPr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</w:tr>
      <w:tr w:rsidR="00B96415" w:rsidTr="006D005E">
        <w:trPr>
          <w:cantSplit/>
        </w:trPr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415" w:rsidRDefault="00B96415" w:rsidP="0001231C">
            <w:pPr>
              <w:pStyle w:val="ConsNormal"/>
              <w:rPr>
                <w:b/>
                <w:bCs/>
                <w:sz w:val="24"/>
                <w:szCs w:val="24"/>
              </w:rPr>
            </w:pPr>
          </w:p>
        </w:tc>
      </w:tr>
      <w:tr w:rsidR="00B96415" w:rsidTr="006D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  <w:cantSplit/>
          <w:trHeight w:val="967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15" w:rsidRPr="00D90EBD" w:rsidRDefault="00B96415" w:rsidP="0001231C">
            <w:pPr>
              <w:pStyle w:val="aa"/>
              <w:rPr>
                <w:sz w:val="28"/>
                <w:szCs w:val="28"/>
              </w:rPr>
            </w:pPr>
            <w:r w:rsidRPr="00D90EBD">
              <w:rPr>
                <w:sz w:val="28"/>
                <w:szCs w:val="28"/>
              </w:rPr>
              <w:tab/>
            </w:r>
          </w:p>
          <w:p w:rsidR="00B96415" w:rsidRPr="00D90EBD" w:rsidRDefault="00B96415" w:rsidP="0001231C">
            <w:pPr>
              <w:pStyle w:val="aa"/>
              <w:rPr>
                <w:sz w:val="28"/>
                <w:szCs w:val="28"/>
              </w:rPr>
            </w:pPr>
            <w:r w:rsidRPr="00D90EBD">
              <w:rPr>
                <w:sz w:val="28"/>
                <w:szCs w:val="28"/>
              </w:rPr>
              <w:t>Кандидат</w:t>
            </w:r>
          </w:p>
          <w:p w:rsidR="00B96415" w:rsidRPr="00D90EBD" w:rsidRDefault="00B96415" w:rsidP="0001231C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pBdr>
                <w:bottom w:val="single" w:sz="4" w:space="1" w:color="auto"/>
              </w:pBdr>
              <w:ind w:firstLine="0"/>
              <w:jc w:val="center"/>
              <w:rPr>
                <w:sz w:val="20"/>
              </w:rPr>
            </w:pPr>
          </w:p>
          <w:p w:rsidR="00B96415" w:rsidRDefault="00B96415" w:rsidP="0001231C">
            <w:pPr>
              <w:pStyle w:val="ConsNormal"/>
              <w:pBdr>
                <w:bottom w:val="single" w:sz="4" w:space="1" w:color="auto"/>
              </w:pBdr>
              <w:ind w:firstLine="0"/>
              <w:jc w:val="center"/>
              <w:rPr>
                <w:sz w:val="20"/>
              </w:rPr>
            </w:pPr>
          </w:p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b/>
                <w:bCs/>
                <w:sz w:val="20"/>
              </w:rPr>
            </w:pPr>
          </w:p>
          <w:p w:rsidR="00B96415" w:rsidRDefault="00B96415" w:rsidP="0001231C">
            <w:pPr>
              <w:pStyle w:val="ConsNormal"/>
              <w:pBdr>
                <w:bottom w:val="single" w:sz="4" w:space="1" w:color="auto"/>
              </w:pBdr>
              <w:ind w:firstLine="0"/>
              <w:jc w:val="center"/>
              <w:rPr>
                <w:sz w:val="20"/>
              </w:rPr>
            </w:pPr>
          </w:p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B96415" w:rsidRDefault="00B96415" w:rsidP="000123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B96415" w:rsidTr="006D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  <w:cantSplit/>
          <w:trHeight w:val="417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aa"/>
              <w:rPr>
                <w:sz w:val="28"/>
                <w:szCs w:val="28"/>
              </w:rPr>
            </w:pPr>
            <w:r w:rsidRPr="00D90EBD">
              <w:rPr>
                <w:sz w:val="28"/>
                <w:szCs w:val="28"/>
              </w:rPr>
              <w:t xml:space="preserve">Уполномоченный представитель  </w:t>
            </w:r>
          </w:p>
          <w:p w:rsidR="00B96415" w:rsidRPr="00D90EBD" w:rsidRDefault="00B96415" w:rsidP="0001231C">
            <w:pPr>
              <w:pStyle w:val="aa"/>
              <w:rPr>
                <w:sz w:val="28"/>
                <w:szCs w:val="28"/>
              </w:rPr>
            </w:pPr>
            <w:r w:rsidRPr="00D90EBD">
              <w:rPr>
                <w:sz w:val="28"/>
                <w:szCs w:val="28"/>
              </w:rPr>
              <w:t xml:space="preserve">по финансовым вопросам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B96415" w:rsidTr="006D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15" w:rsidRPr="00D90EBD" w:rsidRDefault="00B96415" w:rsidP="0001231C">
            <w:pPr>
              <w:pStyle w:val="aa"/>
              <w:rPr>
                <w:sz w:val="28"/>
                <w:szCs w:val="28"/>
              </w:rPr>
            </w:pPr>
            <w:r w:rsidRPr="00D90EBD">
              <w:rPr>
                <w:sz w:val="28"/>
                <w:szCs w:val="28"/>
              </w:rPr>
              <w:t>избирательного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15" w:rsidRDefault="00B96415" w:rsidP="0001231C">
            <w:pPr>
              <w:pStyle w:val="ConsNormal"/>
              <w:jc w:val="center"/>
              <w:rPr>
                <w:sz w:val="20"/>
              </w:rPr>
            </w:pPr>
          </w:p>
        </w:tc>
      </w:tr>
      <w:tr w:rsidR="00B96415" w:rsidTr="006D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15" w:rsidRPr="009001D9" w:rsidRDefault="00B96415" w:rsidP="0001231C">
            <w:pPr>
              <w:pStyle w:val="ConsNormal"/>
              <w:jc w:val="right"/>
              <w:rPr>
                <w:sz w:val="20"/>
              </w:rPr>
            </w:pPr>
            <w:r w:rsidRPr="009001D9">
              <w:rPr>
                <w:sz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  <w:tr w:rsidR="00B96415" w:rsidTr="006D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415" w:rsidRDefault="00B96415" w:rsidP="0001231C">
            <w:pPr>
              <w:pStyle w:val="ConsNormal"/>
              <w:ind w:firstLine="3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96415" w:rsidRDefault="00B96415" w:rsidP="0001231C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C0BBA" w:rsidRDefault="00DC0BBA">
      <w:pPr>
        <w:sectPr w:rsidR="00DC0BBA" w:rsidSect="00C65E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b"/>
        <w:tblpPr w:leftFromText="180" w:rightFromText="180" w:horzAnchor="margin" w:tblpXSpec="right" w:tblpY="-345"/>
        <w:tblW w:w="0" w:type="auto"/>
        <w:tblLook w:val="04A0" w:firstRow="1" w:lastRow="0" w:firstColumn="1" w:lastColumn="0" w:noHBand="0" w:noVBand="1"/>
      </w:tblPr>
      <w:tblGrid>
        <w:gridCol w:w="4642"/>
      </w:tblGrid>
      <w:tr w:rsidR="00940384" w:rsidTr="00BA2CA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40384" w:rsidRPr="008D59CB" w:rsidRDefault="00E42FEE" w:rsidP="00BA2CAE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40384" w:rsidRPr="008D59CB">
              <w:rPr>
                <w:sz w:val="22"/>
                <w:szCs w:val="22"/>
              </w:rPr>
              <w:t>Приложени</w:t>
            </w:r>
            <w:r w:rsidR="005A233A">
              <w:rPr>
                <w:sz w:val="22"/>
                <w:szCs w:val="22"/>
              </w:rPr>
              <w:t>е № 2</w:t>
            </w:r>
          </w:p>
          <w:p w:rsidR="00940384" w:rsidRDefault="008D59CB" w:rsidP="00BA2CAE">
            <w:pPr>
              <w:jc w:val="both"/>
              <w:rPr>
                <w:sz w:val="22"/>
                <w:szCs w:val="22"/>
              </w:rPr>
            </w:pPr>
            <w:r w:rsidRPr="008D59CB">
              <w:rPr>
                <w:sz w:val="22"/>
                <w:szCs w:val="22"/>
              </w:rPr>
              <w:t xml:space="preserve">к инструкции о порядке и форме учета и отчетности о поступлении и расходовании средств избирательных фондов кандидатов, избирательных объединений, выдвинувших списки кандидатов, при проведении выборов депутатов казанской городской думы </w:t>
            </w:r>
            <w:r w:rsidR="002C2F1C">
              <w:rPr>
                <w:sz w:val="22"/>
                <w:szCs w:val="22"/>
              </w:rPr>
              <w:t>четвертого</w:t>
            </w:r>
            <w:r w:rsidRPr="008D59CB">
              <w:rPr>
                <w:sz w:val="22"/>
                <w:szCs w:val="22"/>
              </w:rPr>
              <w:t xml:space="preserve"> созыва</w:t>
            </w:r>
          </w:p>
          <w:p w:rsidR="008D59CB" w:rsidRDefault="008D59CB" w:rsidP="00BA2CAE">
            <w:pPr>
              <w:jc w:val="both"/>
              <w:rPr>
                <w:sz w:val="22"/>
                <w:szCs w:val="22"/>
              </w:rPr>
            </w:pPr>
          </w:p>
          <w:p w:rsidR="008D59CB" w:rsidRDefault="008D59CB" w:rsidP="00BA2CAE">
            <w:pPr>
              <w:jc w:val="both"/>
              <w:rPr>
                <w:sz w:val="22"/>
                <w:szCs w:val="22"/>
              </w:rPr>
            </w:pPr>
          </w:p>
          <w:p w:rsidR="008D59CB" w:rsidRPr="008D59CB" w:rsidRDefault="008D59CB" w:rsidP="00BA2CAE">
            <w:pPr>
              <w:jc w:val="both"/>
              <w:rPr>
                <w:sz w:val="22"/>
                <w:szCs w:val="22"/>
              </w:rPr>
            </w:pPr>
          </w:p>
        </w:tc>
      </w:tr>
    </w:tbl>
    <w:p w:rsidR="00940384" w:rsidRDefault="00940384" w:rsidP="00940384"/>
    <w:p w:rsidR="00940384" w:rsidRDefault="00940384" w:rsidP="00940384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940384" w:rsidTr="0001231C">
        <w:trPr>
          <w:trHeight w:val="247"/>
          <w:jc w:val="center"/>
        </w:trPr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940384" w:rsidRPr="00D236D7" w:rsidRDefault="00940384" w:rsidP="0001231C">
            <w:pPr>
              <w:pStyle w:val="3"/>
              <w:widowControl w:val="0"/>
            </w:pPr>
            <w:r w:rsidRPr="00D236D7">
              <w:t>ИТОГОВЫЙ ФИНАНСОВЫЙ ОТЧЕТ</w:t>
            </w:r>
          </w:p>
        </w:tc>
      </w:tr>
      <w:tr w:rsidR="00940384" w:rsidTr="0001231C">
        <w:trPr>
          <w:jc w:val="center"/>
        </w:trPr>
        <w:tc>
          <w:tcPr>
            <w:tcW w:w="8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84" w:rsidRPr="00851F57" w:rsidRDefault="00940384" w:rsidP="0001231C">
            <w:pPr>
              <w:jc w:val="center"/>
              <w:rPr>
                <w:sz w:val="16"/>
                <w:szCs w:val="16"/>
              </w:rPr>
            </w:pPr>
            <w:r w:rsidRPr="00851F57">
              <w:rPr>
                <w:bCs/>
                <w:sz w:val="20"/>
                <w:szCs w:val="20"/>
              </w:rPr>
              <w:t>(сводные сведения)</w:t>
            </w:r>
          </w:p>
        </w:tc>
      </w:tr>
    </w:tbl>
    <w:p w:rsidR="00940384" w:rsidRPr="00D236D7" w:rsidRDefault="00940384" w:rsidP="00940384">
      <w:pPr>
        <w:pStyle w:val="aa"/>
        <w:jc w:val="center"/>
      </w:pPr>
      <w:r w:rsidRPr="00D236D7">
        <w:t xml:space="preserve">о поступлении и расходовании средств избирательного фонда </w:t>
      </w:r>
    </w:p>
    <w:p w:rsidR="00940384" w:rsidRPr="00D236D7" w:rsidRDefault="00940384" w:rsidP="00940384">
      <w:pPr>
        <w:pStyle w:val="aa"/>
        <w:jc w:val="center"/>
      </w:pPr>
      <w:r w:rsidRPr="00D236D7">
        <w:t>кандидата/избирательного объединения</w:t>
      </w:r>
    </w:p>
    <w:tbl>
      <w:tblPr>
        <w:tblW w:w="938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5530"/>
        <w:gridCol w:w="709"/>
        <w:gridCol w:w="1275"/>
        <w:gridCol w:w="1276"/>
      </w:tblGrid>
      <w:tr w:rsidR="00940384" w:rsidTr="0001231C">
        <w:trPr>
          <w:gridAfter w:val="1"/>
          <w:wAfter w:w="1276" w:type="dxa"/>
          <w:trHeight w:val="387"/>
        </w:trPr>
        <w:tc>
          <w:tcPr>
            <w:tcW w:w="8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jc w:val="center"/>
              <w:rPr>
                <w:sz w:val="16"/>
                <w:szCs w:val="16"/>
              </w:rPr>
            </w:pP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pStyle w:val="2"/>
              <w:rPr>
                <w:sz w:val="22"/>
                <w:szCs w:val="22"/>
              </w:rPr>
            </w:pP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384" w:rsidRPr="00CD0303" w:rsidRDefault="00940384" w:rsidP="0001231C">
            <w:pPr>
              <w:jc w:val="center"/>
              <w:rPr>
                <w:sz w:val="20"/>
                <w:szCs w:val="20"/>
              </w:rPr>
            </w:pPr>
            <w:r w:rsidRPr="00CD030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</w:t>
            </w:r>
            <w:r w:rsidRPr="00CD0303">
              <w:rPr>
                <w:sz w:val="20"/>
                <w:szCs w:val="20"/>
              </w:rPr>
              <w:t xml:space="preserve"> кандидата, наименование</w:t>
            </w:r>
            <w:r>
              <w:rPr>
                <w:sz w:val="20"/>
                <w:szCs w:val="20"/>
              </w:rPr>
              <w:t xml:space="preserve"> и номер одномандатного избирательного округа/</w:t>
            </w:r>
            <w:r w:rsidRPr="00CD0303">
              <w:rPr>
                <w:sz w:val="20"/>
                <w:szCs w:val="20"/>
              </w:rPr>
              <w:t xml:space="preserve"> наименование избирательного объединения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right w:val="nil"/>
            </w:tcBorders>
          </w:tcPr>
          <w:p w:rsidR="00940384" w:rsidRPr="00CD0303" w:rsidRDefault="00940384" w:rsidP="0001231C">
            <w:pPr>
              <w:jc w:val="center"/>
              <w:rPr>
                <w:sz w:val="20"/>
                <w:szCs w:val="20"/>
              </w:rPr>
            </w:pPr>
            <w:r w:rsidRPr="00CD0303">
              <w:rPr>
                <w:sz w:val="20"/>
                <w:szCs w:val="20"/>
              </w:rPr>
              <w:t>(номер специального избирательного счета)</w:t>
            </w: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Pr="00CD0303" w:rsidRDefault="00940384" w:rsidP="0001231C">
            <w:pPr>
              <w:jc w:val="center"/>
              <w:rPr>
                <w:sz w:val="20"/>
                <w:szCs w:val="20"/>
              </w:rPr>
            </w:pP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84" w:rsidRPr="00CD0303" w:rsidRDefault="00940384" w:rsidP="0001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избирательной комиссии)</w:t>
            </w:r>
          </w:p>
        </w:tc>
      </w:tr>
      <w:tr w:rsidR="00940384" w:rsidTr="0001231C">
        <w:trPr>
          <w:gridAfter w:val="1"/>
          <w:wAfter w:w="1276" w:type="dxa"/>
        </w:trPr>
        <w:tc>
          <w:tcPr>
            <w:tcW w:w="8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384" w:rsidRPr="00CD0303" w:rsidRDefault="00940384" w:rsidP="0001231C">
            <w:pPr>
              <w:jc w:val="center"/>
              <w:rPr>
                <w:sz w:val="20"/>
                <w:szCs w:val="20"/>
              </w:rPr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6127" w:type="dxa"/>
            <w:gridSpan w:val="2"/>
          </w:tcPr>
          <w:p w:rsidR="00940384" w:rsidRDefault="00940384" w:rsidP="0001231C">
            <w:pPr>
              <w:pStyle w:val="af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Шифр строки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center"/>
            </w:pPr>
            <w:r>
              <w:t>Сумма, руб.</w:t>
            </w: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jc w:val="center"/>
            </w:pPr>
            <w:r>
              <w:t>Примечание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6127" w:type="dxa"/>
            <w:gridSpan w:val="2"/>
          </w:tcPr>
          <w:p w:rsidR="00940384" w:rsidRDefault="00940384" w:rsidP="0001231C">
            <w:pPr>
              <w:pStyle w:val="af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jc w:val="center"/>
            </w:pPr>
            <w:r>
              <w:t>4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  <w:r w:rsidRPr="0017493C">
              <w:rPr>
                <w:bCs/>
                <w:sz w:val="16"/>
                <w:szCs w:val="16"/>
              </w:rPr>
              <w:t>(стр. 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7493C">
              <w:rPr>
                <w:bCs/>
                <w:sz w:val="16"/>
                <w:szCs w:val="16"/>
              </w:rPr>
              <w:t>=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7493C">
              <w:rPr>
                <w:bCs/>
                <w:sz w:val="16"/>
                <w:szCs w:val="16"/>
              </w:rPr>
              <w:t>стр. 20+стр. 70)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в том числе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:rsidR="00940384" w:rsidRDefault="00940384" w:rsidP="0001231C">
            <w:pPr>
              <w:pStyle w:val="af"/>
              <w:jc w:val="right"/>
            </w:pPr>
            <w:r w:rsidRPr="008C6EDE"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из них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1.1.1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1.1.2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1.1.3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1.1.4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Поступило в избирательный фонд денежных средств с нарушением установленного порядка</w:t>
            </w:r>
          </w:p>
          <w:p w:rsidR="00940384" w:rsidRPr="00A41544" w:rsidRDefault="00940384" w:rsidP="0001231C">
            <w:pPr>
              <w:pStyle w:val="af"/>
              <w:jc w:val="right"/>
            </w:pPr>
            <w:r w:rsidRPr="00A41544">
              <w:rPr>
                <w:sz w:val="16"/>
                <w:szCs w:val="16"/>
              </w:rPr>
              <w:t xml:space="preserve"> (стр. 70 = стр. 80 + стр. 90+ стр. 100 + стр. 110)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из них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1.2.1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1.2.2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90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1.2.3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1.2.4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110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  <w:r w:rsidRPr="0017493C">
              <w:rPr>
                <w:b/>
                <w:bCs/>
              </w:rPr>
              <w:t xml:space="preserve"> </w:t>
            </w:r>
          </w:p>
          <w:p w:rsidR="00940384" w:rsidRPr="0017493C" w:rsidRDefault="00940384" w:rsidP="0001231C">
            <w:pPr>
              <w:pStyle w:val="af"/>
              <w:jc w:val="right"/>
              <w:rPr>
                <w:b/>
                <w:bCs/>
              </w:rPr>
            </w:pPr>
            <w:r w:rsidRPr="0017493C"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в том числе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 w:rsidRPr="0017493C">
              <w:t>2</w:t>
            </w:r>
            <w:r>
              <w:t>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 w:rsidRPr="0017493C">
              <w:t>2</w:t>
            </w:r>
            <w:r>
              <w:t>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из них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 w:rsidRPr="00195D9D">
              <w:t>2</w:t>
            </w:r>
            <w:r>
              <w:t>.2.1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rPr>
                <w:lang w:val="en-US"/>
              </w:rPr>
              <w:lastRenderedPageBreak/>
              <w:t>2</w:t>
            </w:r>
            <w:r>
              <w:t>.2.2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160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170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 xml:space="preserve">Израсходовано средств, всего </w:t>
            </w:r>
          </w:p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  <w:proofErr w:type="gramStart"/>
            <w:r w:rsidRPr="00195D9D"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280)</w:t>
            </w:r>
            <w:proofErr w:type="gramEnd"/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276" w:type="dxa"/>
          <w:cantSplit/>
        </w:trPr>
        <w:tc>
          <w:tcPr>
            <w:tcW w:w="8111" w:type="dxa"/>
            <w:gridSpan w:val="4"/>
          </w:tcPr>
          <w:p w:rsidR="00940384" w:rsidRDefault="00940384" w:rsidP="0001231C">
            <w:pPr>
              <w:pStyle w:val="af"/>
              <w:ind w:left="851"/>
            </w:pPr>
            <w:r>
              <w:t>в том числе</w:t>
            </w: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На организацию сбора подписей избирателей</w:t>
            </w:r>
          </w:p>
          <w:p w:rsidR="00940384" w:rsidRPr="00075A6B" w:rsidRDefault="00940384" w:rsidP="0001231C">
            <w:pPr>
              <w:pStyle w:val="af"/>
              <w:jc w:val="right"/>
              <w:rPr>
                <w:sz w:val="16"/>
                <w:szCs w:val="16"/>
              </w:rPr>
            </w:pPr>
            <w:r w:rsidRPr="00075A6B">
              <w:rPr>
                <w:sz w:val="16"/>
                <w:szCs w:val="16"/>
              </w:rPr>
              <w:t xml:space="preserve">(стр. 200 </w:t>
            </w:r>
            <w:r w:rsidRPr="008A2B23">
              <w:rPr>
                <w:sz w:val="16"/>
                <w:szCs w:val="16"/>
              </w:rPr>
              <w:t>&gt;</w:t>
            </w:r>
            <w:r w:rsidRPr="00075A6B">
              <w:rPr>
                <w:sz w:val="16"/>
                <w:szCs w:val="16"/>
              </w:rPr>
              <w:t>= стр. 210)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200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3.1.1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3.2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220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3.3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3.4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240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3.5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250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3.6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260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3.7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270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</w:pPr>
            <w:r>
              <w:t>3.8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</w:pPr>
            <w:r>
              <w:t>280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95D9D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</w:p>
        </w:tc>
      </w:tr>
      <w:tr w:rsidR="00940384" w:rsidTr="0001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0" w:type="dxa"/>
          </w:tcPr>
          <w:p w:rsidR="00940384" w:rsidRDefault="00940384" w:rsidP="0001231C">
            <w:pPr>
              <w:pStyle w:val="af"/>
              <w:tabs>
                <w:tab w:val="right" w:pos="6603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 w:rsidRPr="00BD1A1D">
              <w:rPr>
                <w:bCs/>
                <w:sz w:val="16"/>
                <w:szCs w:val="16"/>
              </w:rPr>
              <w:t>(стр</w:t>
            </w:r>
            <w:r w:rsidRPr="00BD1A1D">
              <w:rPr>
                <w:bCs/>
                <w:smallCaps/>
                <w:sz w:val="16"/>
                <w:szCs w:val="16"/>
              </w:rPr>
              <w:t>.300=</w:t>
            </w:r>
            <w:r w:rsidRPr="00BD1A1D">
              <w:rPr>
                <w:bCs/>
                <w:sz w:val="16"/>
                <w:szCs w:val="16"/>
              </w:rPr>
              <w:t xml:space="preserve"> стр</w:t>
            </w:r>
            <w:r w:rsidRPr="00BD1A1D">
              <w:rPr>
                <w:bCs/>
                <w:smallCaps/>
                <w:sz w:val="16"/>
                <w:szCs w:val="16"/>
              </w:rPr>
              <w:t>.10-</w:t>
            </w:r>
            <w:r w:rsidRPr="00BD1A1D">
              <w:rPr>
                <w:bCs/>
                <w:sz w:val="16"/>
                <w:szCs w:val="16"/>
              </w:rPr>
              <w:t xml:space="preserve"> стр</w:t>
            </w:r>
            <w:r w:rsidRPr="00BD1A1D">
              <w:rPr>
                <w:bCs/>
                <w:smallCaps/>
                <w:sz w:val="16"/>
                <w:szCs w:val="16"/>
              </w:rPr>
              <w:t>.120-</w:t>
            </w:r>
            <w:r w:rsidRPr="00BD1A1D">
              <w:rPr>
                <w:bCs/>
                <w:sz w:val="16"/>
                <w:szCs w:val="16"/>
              </w:rPr>
              <w:t xml:space="preserve"> стр</w:t>
            </w:r>
            <w:r w:rsidR="00C55D76">
              <w:rPr>
                <w:bCs/>
                <w:smallCaps/>
                <w:sz w:val="16"/>
                <w:szCs w:val="16"/>
              </w:rPr>
              <w:t>.19</w:t>
            </w:r>
            <w:r w:rsidRPr="00BD1A1D">
              <w:rPr>
                <w:bCs/>
                <w:smallCaps/>
                <w:sz w:val="16"/>
                <w:szCs w:val="16"/>
              </w:rPr>
              <w:t>0</w:t>
            </w:r>
            <w:r w:rsidRPr="00BD1A1D">
              <w:rPr>
                <w:b/>
                <w:smallCaps/>
                <w:sz w:val="16"/>
                <w:szCs w:val="16"/>
              </w:rPr>
              <w:t>-</w:t>
            </w:r>
            <w:r w:rsidRPr="00BD1A1D">
              <w:rPr>
                <w:bCs/>
                <w:sz w:val="16"/>
                <w:szCs w:val="16"/>
              </w:rPr>
              <w:t xml:space="preserve"> стр</w:t>
            </w:r>
            <w:r w:rsidRPr="00BD1A1D">
              <w:rPr>
                <w:bCs/>
                <w:smallCaps/>
                <w:sz w:val="16"/>
                <w:szCs w:val="16"/>
              </w:rPr>
              <w:t>.290)</w:t>
            </w:r>
            <w:r w:rsidRPr="00075A6B">
              <w:rPr>
                <w:sz w:val="16"/>
                <w:szCs w:val="16"/>
              </w:rPr>
              <w:t>-стр.190-стр.290)</w:t>
            </w:r>
            <w:proofErr w:type="gramEnd"/>
          </w:p>
        </w:tc>
        <w:tc>
          <w:tcPr>
            <w:tcW w:w="709" w:type="dxa"/>
          </w:tcPr>
          <w:p w:rsidR="00940384" w:rsidRDefault="00940384" w:rsidP="0001231C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275" w:type="dxa"/>
          </w:tcPr>
          <w:p w:rsidR="00940384" w:rsidRDefault="00940384" w:rsidP="0001231C">
            <w:pPr>
              <w:pStyle w:val="af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940384" w:rsidRDefault="00940384" w:rsidP="0001231C">
            <w:pPr>
              <w:pStyle w:val="af"/>
              <w:rPr>
                <w:b/>
                <w:bCs/>
              </w:rPr>
            </w:pPr>
          </w:p>
        </w:tc>
      </w:tr>
    </w:tbl>
    <w:p w:rsidR="00940384" w:rsidRDefault="00940384" w:rsidP="00940384">
      <w:pPr>
        <w:pStyle w:val="21"/>
        <w:rPr>
          <w:b/>
          <w:bCs/>
          <w:sz w:val="20"/>
          <w:szCs w:val="20"/>
        </w:rPr>
      </w:pPr>
    </w:p>
    <w:p w:rsidR="00940384" w:rsidRPr="00D236D7" w:rsidRDefault="00940384" w:rsidP="00794E54">
      <w:pPr>
        <w:pStyle w:val="21"/>
        <w:spacing w:before="120"/>
        <w:ind w:firstLine="720"/>
        <w:jc w:val="both"/>
        <w:rPr>
          <w:sz w:val="28"/>
          <w:szCs w:val="28"/>
        </w:rPr>
      </w:pPr>
      <w:r w:rsidRPr="00D236D7">
        <w:rPr>
          <w:sz w:val="28"/>
          <w:szCs w:val="28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940384" w:rsidRPr="001C3CF6" w:rsidRDefault="00940384" w:rsidP="00940384">
      <w:pPr>
        <w:pStyle w:val="21"/>
        <w:spacing w:before="120"/>
        <w:ind w:firstLine="720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2410"/>
        <w:gridCol w:w="283"/>
        <w:gridCol w:w="1985"/>
      </w:tblGrid>
      <w:tr w:rsidR="00940384" w:rsidTr="0001231C">
        <w:trPr>
          <w:cantSplit/>
          <w:trHeight w:val="97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40384" w:rsidRPr="00FE7D38" w:rsidRDefault="00940384" w:rsidP="0001231C">
            <w:pPr>
              <w:rPr>
                <w:bCs/>
                <w:sz w:val="28"/>
                <w:szCs w:val="28"/>
              </w:rPr>
            </w:pPr>
            <w:r w:rsidRPr="00FE7D38">
              <w:rPr>
                <w:bCs/>
                <w:sz w:val="28"/>
                <w:szCs w:val="28"/>
              </w:rPr>
              <w:t>Кандидат/</w:t>
            </w:r>
          </w:p>
          <w:p w:rsidR="00940384" w:rsidRPr="009130B7" w:rsidRDefault="00940384" w:rsidP="0001231C">
            <w:pPr>
              <w:rPr>
                <w:b/>
                <w:sz w:val="20"/>
                <w:szCs w:val="20"/>
              </w:rPr>
            </w:pPr>
            <w:r w:rsidRPr="00FE7D38">
              <w:rPr>
                <w:sz w:val="28"/>
                <w:szCs w:val="28"/>
              </w:rPr>
              <w:t>Уполномоченный представитель</w:t>
            </w:r>
            <w:r w:rsidRPr="00FE7D38">
              <w:rPr>
                <w:sz w:val="28"/>
                <w:szCs w:val="28"/>
              </w:rPr>
              <w:br/>
              <w:t>по финансовым вопросам избирательного объединения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384" w:rsidRDefault="00940384" w:rsidP="0001231C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384" w:rsidRDefault="00940384" w:rsidP="0001231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jc w:val="center"/>
              <w:rPr>
                <w:sz w:val="20"/>
                <w:szCs w:val="20"/>
              </w:rPr>
            </w:pPr>
          </w:p>
        </w:tc>
      </w:tr>
      <w:tr w:rsidR="00940384" w:rsidTr="0001231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40384" w:rsidRPr="0016694C" w:rsidRDefault="00940384" w:rsidP="0001231C">
            <w:pPr>
              <w:jc w:val="right"/>
              <w:rPr>
                <w:sz w:val="20"/>
                <w:szCs w:val="20"/>
              </w:rPr>
            </w:pPr>
            <w:r w:rsidRPr="0016694C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940384" w:rsidTr="0001231C">
        <w:trPr>
          <w:trHeight w:val="17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940384" w:rsidRDefault="00940384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940384" w:rsidRDefault="00940384" w:rsidP="0001231C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1C1F8A" w:rsidRDefault="00940384" w:rsidP="0001231C">
            <w:pPr>
              <w:pStyle w:val="ConsNormal"/>
              <w:ind w:firstLine="0"/>
              <w:jc w:val="center"/>
            </w:pPr>
            <w:r w:rsidRPr="00D236D7">
              <w:t>Председатель</w:t>
            </w:r>
          </w:p>
          <w:p w:rsidR="00940384" w:rsidRPr="00D236D7" w:rsidRDefault="00940384" w:rsidP="0001231C">
            <w:pPr>
              <w:pStyle w:val="ConsNormal"/>
              <w:ind w:firstLine="0"/>
              <w:jc w:val="center"/>
            </w:pPr>
            <w:r w:rsidRPr="00D236D7">
              <w:t>______________________________избирательной комиссии</w:t>
            </w:r>
          </w:p>
          <w:p w:rsidR="00940384" w:rsidRDefault="00940384" w:rsidP="0001231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pStyle w:val="ConsNormal"/>
              <w:rPr>
                <w:sz w:val="20"/>
              </w:rPr>
            </w:pPr>
          </w:p>
          <w:p w:rsidR="00940384" w:rsidRDefault="00940384" w:rsidP="0001231C">
            <w:pPr>
              <w:pStyle w:val="ConsNormal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84" w:rsidRDefault="00940384" w:rsidP="0001231C">
            <w:pPr>
              <w:pStyle w:val="ConsNormal"/>
              <w:rPr>
                <w:sz w:val="20"/>
              </w:rPr>
            </w:pPr>
          </w:p>
          <w:p w:rsidR="00940384" w:rsidRDefault="00940384" w:rsidP="0001231C">
            <w:pPr>
              <w:pStyle w:val="ConsNormal"/>
              <w:rPr>
                <w:sz w:val="20"/>
              </w:rPr>
            </w:pPr>
          </w:p>
        </w:tc>
      </w:tr>
      <w:tr w:rsidR="00940384" w:rsidTr="0001231C">
        <w:trPr>
          <w:trHeight w:val="17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40384" w:rsidRPr="0016694C" w:rsidRDefault="00940384" w:rsidP="0001231C">
            <w:pPr>
              <w:jc w:val="right"/>
              <w:rPr>
                <w:sz w:val="20"/>
                <w:szCs w:val="20"/>
              </w:rPr>
            </w:pPr>
            <w:r w:rsidRPr="0016694C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84" w:rsidRDefault="00940384" w:rsidP="000123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E42FEE" w:rsidRDefault="00E42FEE"/>
    <w:p w:rsidR="004133CB" w:rsidRDefault="004133CB">
      <w:pPr>
        <w:spacing w:after="200" w:line="276" w:lineRule="auto"/>
      </w:pPr>
      <w:r>
        <w:br w:type="page"/>
      </w: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133CB" w:rsidTr="0061154A">
        <w:trPr>
          <w:trHeight w:val="1340"/>
        </w:trPr>
        <w:tc>
          <w:tcPr>
            <w:tcW w:w="4642" w:type="dxa"/>
          </w:tcPr>
          <w:p w:rsidR="004133CB" w:rsidRPr="008D59CB" w:rsidRDefault="004133CB" w:rsidP="0001231C">
            <w:pPr>
              <w:jc w:val="center"/>
              <w:rPr>
                <w:sz w:val="22"/>
                <w:szCs w:val="22"/>
              </w:rPr>
            </w:pPr>
            <w:r w:rsidRPr="008D59CB">
              <w:rPr>
                <w:sz w:val="22"/>
                <w:szCs w:val="22"/>
              </w:rPr>
              <w:lastRenderedPageBreak/>
              <w:t>Приложение №</w:t>
            </w:r>
            <w:r w:rsidR="005A233A">
              <w:rPr>
                <w:sz w:val="22"/>
                <w:szCs w:val="22"/>
              </w:rPr>
              <w:t xml:space="preserve"> 3</w:t>
            </w:r>
          </w:p>
          <w:p w:rsidR="004133CB" w:rsidRPr="008D59CB" w:rsidRDefault="008D59CB" w:rsidP="00B24ED8">
            <w:pPr>
              <w:spacing w:after="480"/>
              <w:jc w:val="both"/>
              <w:rPr>
                <w:b/>
                <w:bCs/>
                <w:sz w:val="22"/>
                <w:szCs w:val="22"/>
              </w:rPr>
            </w:pPr>
            <w:r w:rsidRPr="008D59C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</w:t>
            </w:r>
            <w:r w:rsidRPr="008D59CB">
              <w:rPr>
                <w:sz w:val="22"/>
                <w:szCs w:val="22"/>
              </w:rPr>
              <w:t xml:space="preserve">нструкции о порядке и форме учета и отчетности о поступлении и расходовании средств избирательных фондов кандидатов, избирательных объединений, выдвинувших списки кандидатов, при проведении выборов депутатов казанской городской думы </w:t>
            </w:r>
            <w:r w:rsidR="00B24ED8">
              <w:rPr>
                <w:sz w:val="22"/>
                <w:szCs w:val="22"/>
              </w:rPr>
              <w:t>четвертого</w:t>
            </w:r>
            <w:r w:rsidRPr="008D59CB">
              <w:rPr>
                <w:sz w:val="22"/>
                <w:szCs w:val="22"/>
              </w:rPr>
              <w:t xml:space="preserve"> созыва</w:t>
            </w:r>
          </w:p>
        </w:tc>
      </w:tr>
    </w:tbl>
    <w:p w:rsidR="004133CB" w:rsidRPr="0042338A" w:rsidRDefault="004133CB" w:rsidP="00BA2CAE">
      <w:pPr>
        <w:pStyle w:val="aa"/>
        <w:jc w:val="center"/>
        <w:rPr>
          <w:sz w:val="28"/>
          <w:szCs w:val="28"/>
        </w:rPr>
      </w:pPr>
      <w:r w:rsidRPr="0042338A">
        <w:rPr>
          <w:b/>
          <w:sz w:val="28"/>
          <w:szCs w:val="28"/>
        </w:rPr>
        <w:t>Опись</w:t>
      </w:r>
      <w:r w:rsidRPr="0042338A">
        <w:rPr>
          <w:b/>
          <w:sz w:val="28"/>
          <w:szCs w:val="28"/>
        </w:rPr>
        <w:br/>
      </w:r>
      <w:r w:rsidRPr="0042338A">
        <w:rPr>
          <w:sz w:val="28"/>
          <w:szCs w:val="28"/>
        </w:rPr>
        <w:t>документов и материалов, прилагаемых к итоговому финансовому отчету кандидата, избирательного объединения</w:t>
      </w:r>
      <w:r w:rsidR="00991521">
        <w:rPr>
          <w:sz w:val="28"/>
          <w:szCs w:val="28"/>
        </w:rPr>
        <w:t>, выдвинувшего список кандидатов,</w:t>
      </w:r>
      <w:r w:rsidRPr="0042338A">
        <w:rPr>
          <w:sz w:val="28"/>
          <w:szCs w:val="28"/>
        </w:rPr>
        <w:br/>
        <w:t xml:space="preserve">при проведении выборов депутатов </w:t>
      </w:r>
      <w:r w:rsidR="00BA2CAE">
        <w:rPr>
          <w:sz w:val="28"/>
          <w:szCs w:val="28"/>
        </w:rPr>
        <w:t xml:space="preserve">Казанской городской Думы </w:t>
      </w:r>
      <w:r w:rsidR="00FD4F5B">
        <w:rPr>
          <w:sz w:val="28"/>
          <w:szCs w:val="28"/>
        </w:rPr>
        <w:t xml:space="preserve">                          </w:t>
      </w:r>
      <w:r w:rsidR="002C2F1C">
        <w:rPr>
          <w:sz w:val="28"/>
          <w:szCs w:val="28"/>
        </w:rPr>
        <w:t>четвертого</w:t>
      </w:r>
      <w:r w:rsidR="00FD4F5B">
        <w:rPr>
          <w:sz w:val="28"/>
          <w:szCs w:val="28"/>
        </w:rPr>
        <w:t xml:space="preserve"> </w:t>
      </w:r>
      <w:r w:rsidRPr="0042338A">
        <w:rPr>
          <w:sz w:val="28"/>
          <w:szCs w:val="28"/>
        </w:rPr>
        <w:t>созыва</w:t>
      </w:r>
    </w:p>
    <w:p w:rsidR="004133CB" w:rsidRPr="0042338A" w:rsidRDefault="004133CB" w:rsidP="004133CB">
      <w:pPr>
        <w:pStyle w:val="aa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60"/>
        <w:gridCol w:w="1417"/>
        <w:gridCol w:w="1701"/>
        <w:gridCol w:w="1843"/>
        <w:gridCol w:w="1276"/>
      </w:tblGrid>
      <w:tr w:rsidR="004133CB" w:rsidTr="0001231C">
        <w:trPr>
          <w:cantSplit/>
        </w:trPr>
        <w:tc>
          <w:tcPr>
            <w:tcW w:w="454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 документа</w:t>
            </w:r>
          </w:p>
        </w:tc>
        <w:tc>
          <w:tcPr>
            <w:tcW w:w="1843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документа (папка, том, страница)</w:t>
            </w:r>
          </w:p>
        </w:tc>
        <w:tc>
          <w:tcPr>
            <w:tcW w:w="1276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4133CB" w:rsidTr="0001231C">
        <w:trPr>
          <w:cantSplit/>
        </w:trPr>
        <w:tc>
          <w:tcPr>
            <w:tcW w:w="454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CB" w:rsidTr="0001231C">
        <w:trPr>
          <w:cantSplit/>
        </w:trPr>
        <w:tc>
          <w:tcPr>
            <w:tcW w:w="454" w:type="dxa"/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:rsidR="004133CB" w:rsidRDefault="004133CB" w:rsidP="0001231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4133CB" w:rsidRDefault="004133CB" w:rsidP="0001231C">
            <w:pPr>
              <w:rPr>
                <w:sz w:val="22"/>
                <w:szCs w:val="22"/>
              </w:rPr>
            </w:pPr>
          </w:p>
        </w:tc>
      </w:tr>
    </w:tbl>
    <w:p w:rsidR="004133CB" w:rsidRDefault="004133CB" w:rsidP="004133CB">
      <w:pPr>
        <w:spacing w:after="960"/>
        <w:rPr>
          <w:sz w:val="2"/>
          <w:szCs w:val="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09"/>
        <w:gridCol w:w="2126"/>
        <w:gridCol w:w="992"/>
        <w:gridCol w:w="1560"/>
      </w:tblGrid>
      <w:tr w:rsidR="004133CB" w:rsidTr="000123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3CB" w:rsidRPr="0042338A" w:rsidRDefault="004133CB" w:rsidP="0001231C">
            <w:pPr>
              <w:rPr>
                <w:sz w:val="28"/>
                <w:szCs w:val="28"/>
              </w:rPr>
            </w:pPr>
            <w:r w:rsidRPr="0042338A">
              <w:rPr>
                <w:sz w:val="28"/>
                <w:szCs w:val="28"/>
              </w:rPr>
              <w:t>Кандидат/</w:t>
            </w:r>
          </w:p>
          <w:p w:rsidR="004133CB" w:rsidRDefault="004133CB" w:rsidP="0001231C">
            <w:pPr>
              <w:rPr>
                <w:sz w:val="22"/>
                <w:szCs w:val="22"/>
              </w:rPr>
            </w:pPr>
            <w:r w:rsidRPr="0042338A">
              <w:rPr>
                <w:sz w:val="28"/>
                <w:szCs w:val="28"/>
              </w:rPr>
              <w:t>Уполномоченный представитель избирательного объединения по финансовым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</w:p>
        </w:tc>
      </w:tr>
      <w:tr w:rsidR="004133CB" w:rsidTr="0001231C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133CB" w:rsidRDefault="004133CB" w:rsidP="000123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3CB" w:rsidRDefault="004133CB" w:rsidP="0001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3CB" w:rsidRDefault="004133CB" w:rsidP="00012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дата, фамилия, инициалы)</w:t>
            </w:r>
          </w:p>
        </w:tc>
      </w:tr>
    </w:tbl>
    <w:p w:rsidR="004133CB" w:rsidRDefault="004133CB" w:rsidP="004133CB">
      <w:pPr>
        <w:pStyle w:val="21"/>
        <w:jc w:val="both"/>
        <w:rPr>
          <w:sz w:val="22"/>
          <w:szCs w:val="22"/>
        </w:rPr>
      </w:pPr>
    </w:p>
    <w:p w:rsidR="004133CB" w:rsidRDefault="004133CB" w:rsidP="004133C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133CB" w:rsidRDefault="004133CB" w:rsidP="004133C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133CB" w:rsidRPr="002C2F1C" w:rsidRDefault="004133CB" w:rsidP="004133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1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133CB" w:rsidRPr="002C2F1C" w:rsidRDefault="004133CB" w:rsidP="004133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1C">
        <w:rPr>
          <w:rFonts w:ascii="Times New Roman" w:hAnsi="Times New Roman" w:cs="Times New Roman"/>
          <w:b/>
          <w:bCs/>
          <w:sz w:val="24"/>
          <w:szCs w:val="24"/>
        </w:rPr>
        <w:t>первичных финансовых документов, прилагаемых к итоговому финансовому отчету</w:t>
      </w:r>
      <w:r w:rsidRPr="002C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Выписки филиала </w:t>
      </w:r>
      <w:r w:rsidR="00C42EE8">
        <w:rPr>
          <w:rFonts w:ascii="Times New Roman" w:hAnsi="Times New Roman" w:cs="Times New Roman"/>
          <w:sz w:val="24"/>
          <w:szCs w:val="24"/>
        </w:rPr>
        <w:t>П</w:t>
      </w:r>
      <w:r w:rsidR="00D47D21" w:rsidRPr="002C2F1C">
        <w:rPr>
          <w:rFonts w:ascii="Times New Roman" w:hAnsi="Times New Roman" w:cs="Times New Roman"/>
          <w:sz w:val="24"/>
          <w:szCs w:val="24"/>
        </w:rPr>
        <w:t xml:space="preserve">АО «Сбербанк России» </w:t>
      </w:r>
      <w:r w:rsidRPr="002C2F1C">
        <w:rPr>
          <w:rFonts w:ascii="Times New Roman" w:hAnsi="Times New Roman" w:cs="Times New Roman"/>
          <w:sz w:val="24"/>
          <w:szCs w:val="24"/>
        </w:rPr>
        <w:t xml:space="preserve">со специального избирательного счета соответствующего избирательного фонда;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платежные поручения о перечислении добровольных пожертвований граждан, юридических лиц;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платежные документы на внесение собственных средств кандидата, избирательного объединения;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>платежные документы о возвратах неиспользованных средств соответствующего избирательного фонда;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договоры на поставку товаров, выполнение работ, оказание услуг;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счета (счета-фактуры);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 xml:space="preserve">накладные на получение товаров; 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>акты о выполнении работ, оказании услуг;</w:t>
      </w:r>
    </w:p>
    <w:p w:rsidR="004133CB" w:rsidRPr="002C2F1C" w:rsidRDefault="004133CB" w:rsidP="00413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F1C">
        <w:rPr>
          <w:rFonts w:ascii="Times New Roman" w:hAnsi="Times New Roman" w:cs="Times New Roman"/>
          <w:sz w:val="24"/>
          <w:szCs w:val="24"/>
        </w:rPr>
        <w:t>расходные и приходные кассовые ордера;</w:t>
      </w:r>
    </w:p>
    <w:p w:rsidR="004133CB" w:rsidRDefault="004133CB" w:rsidP="00726572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F1C">
        <w:t xml:space="preserve">чеки контрольно-кассовых машин.    </w:t>
      </w:r>
    </w:p>
    <w:p w:rsidR="00BA7DF1" w:rsidRDefault="00BA7D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1C05" w:rsidRDefault="00A61C05">
      <w:pPr>
        <w:spacing w:after="200" w:line="276" w:lineRule="auto"/>
        <w:rPr>
          <w:sz w:val="28"/>
          <w:szCs w:val="28"/>
        </w:rPr>
        <w:sectPr w:rsidR="00A61C05" w:rsidSect="00DC0B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-359"/>
        <w:tblW w:w="0" w:type="auto"/>
        <w:tblLook w:val="04A0" w:firstRow="1" w:lastRow="0" w:firstColumn="1" w:lastColumn="0" w:noHBand="0" w:noVBand="1"/>
      </w:tblPr>
      <w:tblGrid>
        <w:gridCol w:w="4613"/>
      </w:tblGrid>
      <w:tr w:rsidR="004D1810" w:rsidTr="004D1810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4D1810" w:rsidRPr="008D59CB" w:rsidRDefault="004D1810" w:rsidP="004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205531">
              <w:rPr>
                <w:sz w:val="22"/>
                <w:szCs w:val="22"/>
              </w:rPr>
              <w:t>риложение № 4</w:t>
            </w:r>
          </w:p>
          <w:p w:rsidR="004D1810" w:rsidRDefault="004D1810" w:rsidP="00205531">
            <w:pPr>
              <w:jc w:val="both"/>
            </w:pPr>
            <w:r w:rsidRPr="008D59C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</w:t>
            </w:r>
            <w:r w:rsidRPr="008D59CB">
              <w:rPr>
                <w:sz w:val="22"/>
                <w:szCs w:val="22"/>
              </w:rPr>
              <w:t>нструкции о порядке и форме учета и отчетности о поступлении и расходовании средств избирательных фондов кандидатов, избирательных объединений, выдвинувших списки кандидатов, при проведении выборов депу</w:t>
            </w:r>
            <w:r w:rsidR="00205531">
              <w:rPr>
                <w:sz w:val="22"/>
                <w:szCs w:val="22"/>
              </w:rPr>
              <w:t>татов казанской городской думы четвертого</w:t>
            </w:r>
            <w:r w:rsidRPr="008D59CB">
              <w:rPr>
                <w:sz w:val="22"/>
                <w:szCs w:val="22"/>
              </w:rPr>
              <w:t xml:space="preserve"> созыва</w:t>
            </w:r>
          </w:p>
        </w:tc>
      </w:tr>
    </w:tbl>
    <w:p w:rsidR="00A61C05" w:rsidRDefault="00A61C05" w:rsidP="00A61C05"/>
    <w:p w:rsidR="00A61C05" w:rsidRDefault="00A61C05" w:rsidP="00A61C05">
      <w:pPr>
        <w:shd w:val="clear" w:color="auto" w:fill="FFFFFF"/>
        <w:jc w:val="center"/>
      </w:pPr>
    </w:p>
    <w:p w:rsidR="00A61C05" w:rsidRPr="000420D4" w:rsidRDefault="00A61C05" w:rsidP="00A61C0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D1810" w:rsidRDefault="004D1810" w:rsidP="00A61C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810" w:rsidRDefault="004D1810" w:rsidP="00A61C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810" w:rsidRDefault="004D1810" w:rsidP="00A61C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810" w:rsidRDefault="004D1810" w:rsidP="00A61C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5531" w:rsidRPr="00F42213" w:rsidRDefault="00205531" w:rsidP="00205531">
      <w:pPr>
        <w:pStyle w:val="aa"/>
        <w:jc w:val="center"/>
        <w:rPr>
          <w:b/>
        </w:rPr>
      </w:pPr>
      <w:r w:rsidRPr="00F42213">
        <w:rPr>
          <w:b/>
        </w:rPr>
        <w:t>СВЕДЕНИЯ</w:t>
      </w:r>
    </w:p>
    <w:p w:rsidR="00205531" w:rsidRDefault="00205531" w:rsidP="00205531">
      <w:pPr>
        <w:pStyle w:val="aa"/>
        <w:jc w:val="center"/>
        <w:rPr>
          <w:b/>
        </w:rPr>
      </w:pPr>
      <w:r w:rsidRPr="00F42213">
        <w:rPr>
          <w:b/>
        </w:rPr>
        <w:t>о поступлении и расходовании средств избирательных фондов кандидатов, избирательных объединений</w:t>
      </w:r>
      <w:r>
        <w:rPr>
          <w:b/>
        </w:rPr>
        <w:t>,</w:t>
      </w:r>
      <w:r w:rsidRPr="004114D6">
        <w:rPr>
          <w:b/>
        </w:rPr>
        <w:t xml:space="preserve"> </w:t>
      </w:r>
    </w:p>
    <w:p w:rsidR="00205531" w:rsidRDefault="00205531" w:rsidP="00205531">
      <w:pPr>
        <w:pStyle w:val="aa"/>
        <w:jc w:val="center"/>
        <w:rPr>
          <w:b/>
          <w:caps/>
        </w:rPr>
      </w:pPr>
      <w:r>
        <w:rPr>
          <w:b/>
        </w:rPr>
        <w:t>выдвинувших списки кандидатов,</w:t>
      </w:r>
      <w:r w:rsidRPr="00F42213">
        <w:rPr>
          <w:b/>
        </w:rPr>
        <w:t xml:space="preserve"> при проведении </w:t>
      </w:r>
      <w:r w:rsidR="008E067B" w:rsidRPr="008E067B">
        <w:rPr>
          <w:b/>
        </w:rPr>
        <w:t>выборов депутатов Казанской городской</w:t>
      </w:r>
      <w:r w:rsidR="008E067B">
        <w:rPr>
          <w:b/>
        </w:rPr>
        <w:t xml:space="preserve"> Думы </w:t>
      </w:r>
      <w:r w:rsidR="008E067B" w:rsidRPr="008E067B">
        <w:rPr>
          <w:b/>
        </w:rPr>
        <w:t>четвертого созыва</w:t>
      </w:r>
      <w:r w:rsidRPr="00F42213">
        <w:rPr>
          <w:b/>
          <w:caps/>
        </w:rPr>
        <w:t xml:space="preserve">, </w:t>
      </w:r>
    </w:p>
    <w:p w:rsidR="00205531" w:rsidRPr="00F42213" w:rsidRDefault="00205531" w:rsidP="00205531">
      <w:pPr>
        <w:pStyle w:val="aa"/>
        <w:jc w:val="center"/>
        <w:rPr>
          <w:b/>
        </w:rPr>
      </w:pPr>
      <w:r w:rsidRPr="00F42213">
        <w:rPr>
          <w:b/>
        </w:rPr>
        <w:t>подлежащие размещению в информационно-телекоммуникационной сети «Интернет»</w:t>
      </w:r>
    </w:p>
    <w:p w:rsidR="00205531" w:rsidRDefault="00205531" w:rsidP="00205531">
      <w:pPr>
        <w:pStyle w:val="aa"/>
        <w:jc w:val="center"/>
      </w:pPr>
      <w:r w:rsidRPr="00DE6A35">
        <w:t xml:space="preserve">(на основании данных, представленных </w:t>
      </w:r>
      <w:r w:rsidRPr="00DE6A35">
        <w:rPr>
          <w:bCs/>
        </w:rPr>
        <w:t>филиалами</w:t>
      </w:r>
      <w:r w:rsidRPr="00DE6A35">
        <w:t xml:space="preserve"> ПАО «Сбербанк России»)</w:t>
      </w:r>
    </w:p>
    <w:p w:rsidR="00205531" w:rsidRPr="00DE6A35" w:rsidRDefault="00205531" w:rsidP="00205531">
      <w:pPr>
        <w:pStyle w:val="aa"/>
        <w:jc w:val="center"/>
      </w:pPr>
    </w:p>
    <w:p w:rsidR="00205531" w:rsidRPr="00E6785E" w:rsidRDefault="00205531" w:rsidP="00205531">
      <w:pPr>
        <w:pStyle w:val="aa"/>
        <w:jc w:val="right"/>
        <w:rPr>
          <w:b/>
          <w:bCs/>
          <w:u w:val="single"/>
        </w:rPr>
      </w:pPr>
      <w:r w:rsidRPr="00E6785E">
        <w:t>по состоянию на «___»_______ 20__г.</w:t>
      </w:r>
    </w:p>
    <w:tbl>
      <w:tblPr>
        <w:tblW w:w="155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149"/>
        <w:gridCol w:w="720"/>
        <w:gridCol w:w="900"/>
        <w:gridCol w:w="1620"/>
        <w:gridCol w:w="1080"/>
        <w:gridCol w:w="1080"/>
        <w:gridCol w:w="720"/>
        <w:gridCol w:w="1260"/>
        <w:gridCol w:w="1080"/>
        <w:gridCol w:w="1260"/>
        <w:gridCol w:w="900"/>
        <w:gridCol w:w="1260"/>
      </w:tblGrid>
      <w:tr w:rsidR="00205531" w:rsidTr="00726572">
        <w:trPr>
          <w:cantSplit/>
          <w:trHeight w:val="277"/>
          <w:jc w:val="center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кандидата/ Наименование избирательного объединения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205531" w:rsidTr="00726572">
        <w:trPr>
          <w:cantSplit/>
          <w:trHeight w:val="240"/>
          <w:jc w:val="center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 финансовые операции по расходованию средств на сумму, превышающую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50 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205531" w:rsidTr="00726572">
        <w:trPr>
          <w:cantSplit/>
          <w:trHeight w:val="532"/>
          <w:jc w:val="center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25 тыс. руб.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20 тыс. руб.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531" w:rsidTr="00726572">
        <w:trPr>
          <w:cantSplit/>
          <w:trHeight w:val="332"/>
          <w:jc w:val="center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531" w:rsidTr="00726572">
        <w:trPr>
          <w:trHeight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05531" w:rsidTr="00726572">
        <w:trPr>
          <w:trHeight w:val="240"/>
          <w:jc w:val="center"/>
        </w:trPr>
        <w:tc>
          <w:tcPr>
            <w:tcW w:w="155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Pr="007338DD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38DD">
              <w:rPr>
                <w:rFonts w:ascii="Times New Roman" w:hAnsi="Times New Roman" w:cs="Times New Roman"/>
              </w:rPr>
              <w:t>ФИО кандидата (наименование избирательного объединения)</w:t>
            </w:r>
          </w:p>
        </w:tc>
      </w:tr>
      <w:tr w:rsidR="00205531" w:rsidTr="00726572">
        <w:trPr>
          <w:trHeight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531" w:rsidTr="00726572">
        <w:trPr>
          <w:trHeight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531" w:rsidTr="00726572">
        <w:trPr>
          <w:trHeight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531" w:rsidTr="00726572">
        <w:trPr>
          <w:trHeight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Pr="00E6785E" w:rsidRDefault="00205531" w:rsidP="007265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785E">
              <w:rPr>
                <w:rFonts w:ascii="Times New Roman" w:hAnsi="Times New Roman" w:cs="Times New Roman"/>
              </w:rPr>
              <w:t>Итого по кандидату (избирательному объединению)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31" w:rsidRDefault="00205531" w:rsidP="00726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5531" w:rsidRDefault="00205531" w:rsidP="00205531">
      <w:pPr>
        <w:pStyle w:val="ConsNormal"/>
        <w:widowControl/>
        <w:ind w:firstLine="0"/>
        <w:rPr>
          <w:sz w:val="16"/>
          <w:szCs w:val="16"/>
        </w:rPr>
      </w:pPr>
    </w:p>
    <w:p w:rsidR="00205531" w:rsidRPr="00E6785E" w:rsidRDefault="00205531" w:rsidP="00205531">
      <w:pPr>
        <w:pStyle w:val="ConsNormal"/>
        <w:widowControl/>
        <w:ind w:firstLine="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67"/>
        <w:gridCol w:w="2694"/>
        <w:gridCol w:w="283"/>
        <w:gridCol w:w="1984"/>
        <w:gridCol w:w="283"/>
        <w:gridCol w:w="2798"/>
      </w:tblGrid>
      <w:tr w:rsidR="00205531" w:rsidTr="00726572">
        <w:trPr>
          <w:trHeight w:val="44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05531" w:rsidRPr="00E6785E" w:rsidRDefault="00205531" w:rsidP="00726572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E6785E">
              <w:rPr>
                <w:sz w:val="24"/>
                <w:szCs w:val="24"/>
              </w:rPr>
              <w:t>Председатель</w:t>
            </w:r>
          </w:p>
          <w:p w:rsidR="00205531" w:rsidRDefault="00205531" w:rsidP="00A13332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E6785E">
              <w:rPr>
                <w:sz w:val="24"/>
                <w:szCs w:val="24"/>
              </w:rPr>
              <w:t xml:space="preserve"> </w:t>
            </w:r>
            <w:r w:rsidR="00A13332">
              <w:rPr>
                <w:sz w:val="24"/>
                <w:szCs w:val="24"/>
              </w:rPr>
              <w:t>И</w:t>
            </w:r>
            <w:r w:rsidRPr="00E6785E">
              <w:rPr>
                <w:sz w:val="24"/>
                <w:szCs w:val="24"/>
              </w:rPr>
              <w:t xml:space="preserve">збирательной комиссии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азани</w:t>
            </w:r>
            <w:proofErr w:type="spellEnd"/>
            <w:r w:rsidRPr="00E678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_____________________________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5531" w:rsidRDefault="00205531" w:rsidP="00726572">
            <w:pPr>
              <w:pStyle w:val="ConsNormal"/>
              <w:ind w:left="-1242" w:right="34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31" w:rsidRDefault="00205531" w:rsidP="00726572">
            <w:pPr>
              <w:pStyle w:val="ConsNormal"/>
              <w:rPr>
                <w:sz w:val="20"/>
              </w:rPr>
            </w:pPr>
          </w:p>
          <w:p w:rsidR="00205531" w:rsidRDefault="00205531" w:rsidP="00726572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5531" w:rsidRDefault="00205531" w:rsidP="00726572">
            <w:pPr>
              <w:pStyle w:val="ConsNormal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31" w:rsidRDefault="00205531" w:rsidP="00726572">
            <w:pPr>
              <w:pStyle w:val="ConsNormal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5531" w:rsidRDefault="00205531" w:rsidP="00726572">
            <w:pPr>
              <w:pStyle w:val="ConsNormal"/>
              <w:rPr>
                <w:sz w:val="2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31" w:rsidRDefault="00205531" w:rsidP="00726572">
            <w:pPr>
              <w:pStyle w:val="ConsNormal"/>
              <w:rPr>
                <w:sz w:val="20"/>
              </w:rPr>
            </w:pPr>
          </w:p>
          <w:p w:rsidR="00205531" w:rsidRDefault="00205531" w:rsidP="00726572">
            <w:pPr>
              <w:pStyle w:val="ConsNormal"/>
              <w:rPr>
                <w:sz w:val="20"/>
              </w:rPr>
            </w:pPr>
          </w:p>
        </w:tc>
      </w:tr>
      <w:tr w:rsidR="00205531" w:rsidTr="00726572">
        <w:trPr>
          <w:trHeight w:val="8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05531" w:rsidRPr="00B9132B" w:rsidRDefault="00205531" w:rsidP="00726572">
            <w:pPr>
              <w:pStyle w:val="ConsNormal"/>
              <w:jc w:val="right"/>
              <w:rPr>
                <w:sz w:val="20"/>
              </w:rPr>
            </w:pPr>
            <w:r w:rsidRPr="00D733CC">
              <w:rPr>
                <w:sz w:val="20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5531" w:rsidRPr="00D733CC" w:rsidRDefault="00205531" w:rsidP="00726572">
            <w:pPr>
              <w:pStyle w:val="ConsNormal"/>
              <w:ind w:left="-817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531" w:rsidRPr="00E03C57" w:rsidRDefault="00205531" w:rsidP="00726572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</w:t>
            </w:r>
            <w:r w:rsidRPr="00E03C57">
              <w:rPr>
                <w:sz w:val="20"/>
              </w:rPr>
              <w:t>подпись</w:t>
            </w:r>
            <w:r>
              <w:rPr>
                <w:sz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5531" w:rsidRPr="00E03C57" w:rsidRDefault="00205531" w:rsidP="00726572">
            <w:pPr>
              <w:pStyle w:val="Con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531" w:rsidRPr="00E03C57" w:rsidRDefault="00205531" w:rsidP="00726572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</w:t>
            </w:r>
            <w:r w:rsidRPr="00E03C57">
              <w:rPr>
                <w:sz w:val="20"/>
              </w:rPr>
              <w:t>дата</w:t>
            </w:r>
            <w:r>
              <w:rPr>
                <w:sz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5531" w:rsidRPr="00E03C57" w:rsidRDefault="00205531" w:rsidP="00726572">
            <w:pPr>
              <w:pStyle w:val="ConsNormal"/>
              <w:rPr>
                <w:sz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531" w:rsidRPr="00E03C57" w:rsidRDefault="00205531" w:rsidP="00726572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E03C57">
              <w:rPr>
                <w:sz w:val="20"/>
              </w:rPr>
              <w:t>инициалы, фамилия</w:t>
            </w:r>
            <w:r>
              <w:rPr>
                <w:sz w:val="20"/>
              </w:rPr>
              <w:t>)</w:t>
            </w:r>
          </w:p>
        </w:tc>
      </w:tr>
    </w:tbl>
    <w:p w:rsidR="00BA7DF1" w:rsidRDefault="00BA7DF1" w:rsidP="002055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A7DF1" w:rsidSect="00BA2CA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4C" w:rsidRDefault="0053194C" w:rsidP="00B568D8">
      <w:r>
        <w:separator/>
      </w:r>
    </w:p>
  </w:endnote>
  <w:endnote w:type="continuationSeparator" w:id="0">
    <w:p w:rsidR="0053194C" w:rsidRDefault="0053194C" w:rsidP="00B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72" w:rsidRDefault="00726572">
    <w:pPr>
      <w:pStyle w:val="a6"/>
      <w:jc w:val="right"/>
    </w:pPr>
  </w:p>
  <w:p w:rsidR="00726572" w:rsidRDefault="00726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4C" w:rsidRDefault="0053194C" w:rsidP="00B568D8">
      <w:r>
        <w:separator/>
      </w:r>
    </w:p>
  </w:footnote>
  <w:footnote w:type="continuationSeparator" w:id="0">
    <w:p w:rsidR="0053194C" w:rsidRDefault="0053194C" w:rsidP="00B568D8">
      <w:r>
        <w:continuationSeparator/>
      </w:r>
    </w:p>
  </w:footnote>
  <w:footnote w:id="1">
    <w:p w:rsidR="00726572" w:rsidRDefault="00726572" w:rsidP="00B96415">
      <w:pPr>
        <w:pStyle w:val="ac"/>
        <w:ind w:left="567"/>
        <w:jc w:val="both"/>
      </w:pPr>
      <w:r w:rsidRPr="000A2500">
        <w:rPr>
          <w:rStyle w:val="ae"/>
        </w:rPr>
        <w:t>*</w:t>
      </w:r>
      <w:r>
        <w:rPr>
          <w:sz w:val="16"/>
          <w:szCs w:val="16"/>
        </w:rPr>
        <w:t xml:space="preserve"> </w:t>
      </w:r>
      <w:r w:rsidRPr="007A3EA8">
        <w:rPr>
          <w:sz w:val="16"/>
          <w:szCs w:val="16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</w:t>
      </w:r>
      <w:r>
        <w:rPr>
          <w:sz w:val="16"/>
          <w:szCs w:val="16"/>
        </w:rPr>
        <w:t>едусмотренных частью 14 статьи 67</w:t>
      </w:r>
      <w:r w:rsidRPr="007A3EA8">
        <w:rPr>
          <w:sz w:val="16"/>
          <w:szCs w:val="16"/>
        </w:rPr>
        <w:t xml:space="preserve"> </w:t>
      </w:r>
      <w:r>
        <w:rPr>
          <w:sz w:val="16"/>
          <w:szCs w:val="16"/>
        </w:rPr>
        <w:t>Избирательного кодекса Республики Татарстан</w:t>
      </w:r>
      <w:r w:rsidRPr="007A3EA8">
        <w:rPr>
          <w:sz w:val="16"/>
          <w:szCs w:val="16"/>
        </w:rPr>
        <w:t>.</w:t>
      </w:r>
    </w:p>
  </w:footnote>
  <w:footnote w:id="2">
    <w:p w:rsidR="00726572" w:rsidRDefault="00726572" w:rsidP="00B96415">
      <w:pPr>
        <w:pStyle w:val="ac"/>
        <w:ind w:left="567"/>
      </w:pPr>
      <w:r w:rsidRPr="000A2500">
        <w:rPr>
          <w:rStyle w:val="ae"/>
        </w:rPr>
        <w:t>**</w:t>
      </w:r>
      <w:r>
        <w:rPr>
          <w:sz w:val="16"/>
          <w:szCs w:val="16"/>
        </w:rPr>
        <w:t xml:space="preserve"> </w:t>
      </w:r>
      <w:r w:rsidRPr="007A3EA8">
        <w:rPr>
          <w:sz w:val="16"/>
          <w:szCs w:val="16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726572" w:rsidRDefault="00726572" w:rsidP="00B96415">
      <w:pPr>
        <w:pStyle w:val="ConsNormal"/>
        <w:ind w:left="720" w:firstLine="0"/>
        <w:jc w:val="both"/>
        <w:rPr>
          <w:sz w:val="16"/>
          <w:szCs w:val="16"/>
        </w:rPr>
      </w:pPr>
      <w:r w:rsidRPr="000A2500">
        <w:rPr>
          <w:rStyle w:val="ae"/>
        </w:rPr>
        <w:t xml:space="preserve">*** </w:t>
      </w:r>
      <w:r>
        <w:rPr>
          <w:sz w:val="16"/>
          <w:szCs w:val="16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726572" w:rsidRDefault="00726572" w:rsidP="00B96415">
      <w:pPr>
        <w:pStyle w:val="ac"/>
        <w:ind w:left="567"/>
      </w:pPr>
      <w:r>
        <w:rPr>
          <w:sz w:val="16"/>
          <w:szCs w:val="16"/>
        </w:rPr>
        <w:t xml:space="preserve">  </w:t>
      </w:r>
      <w:r>
        <w:rPr>
          <w:rStyle w:val="ae"/>
          <w:sz w:val="16"/>
          <w:szCs w:val="16"/>
        </w:rPr>
        <w:t>****</w:t>
      </w:r>
      <w:r>
        <w:rPr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412"/>
    <w:multiLevelType w:val="hybridMultilevel"/>
    <w:tmpl w:val="38A6B4F8"/>
    <w:lvl w:ilvl="0" w:tplc="6BB09D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46BC8"/>
    <w:multiLevelType w:val="hybridMultilevel"/>
    <w:tmpl w:val="D354F79E"/>
    <w:lvl w:ilvl="0" w:tplc="7BDC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91CEC"/>
    <w:multiLevelType w:val="hybridMultilevel"/>
    <w:tmpl w:val="E41C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A2164"/>
    <w:multiLevelType w:val="hybridMultilevel"/>
    <w:tmpl w:val="0DC47264"/>
    <w:lvl w:ilvl="0" w:tplc="9D707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AB6268"/>
    <w:multiLevelType w:val="hybridMultilevel"/>
    <w:tmpl w:val="E5745260"/>
    <w:lvl w:ilvl="0" w:tplc="B2749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215B0"/>
    <w:multiLevelType w:val="hybridMultilevel"/>
    <w:tmpl w:val="9716A36C"/>
    <w:lvl w:ilvl="0" w:tplc="B6FC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66"/>
    <w:rsid w:val="000033DE"/>
    <w:rsid w:val="0001231C"/>
    <w:rsid w:val="00015E6B"/>
    <w:rsid w:val="00023BAC"/>
    <w:rsid w:val="00044733"/>
    <w:rsid w:val="00056D9B"/>
    <w:rsid w:val="00062A94"/>
    <w:rsid w:val="00067CFE"/>
    <w:rsid w:val="000712D5"/>
    <w:rsid w:val="00074C66"/>
    <w:rsid w:val="0008582B"/>
    <w:rsid w:val="00092184"/>
    <w:rsid w:val="0009482B"/>
    <w:rsid w:val="000950FF"/>
    <w:rsid w:val="00095156"/>
    <w:rsid w:val="000977DC"/>
    <w:rsid w:val="000A2500"/>
    <w:rsid w:val="000A3F33"/>
    <w:rsid w:val="000A6F9C"/>
    <w:rsid w:val="000B0871"/>
    <w:rsid w:val="000B3022"/>
    <w:rsid w:val="000C246C"/>
    <w:rsid w:val="000C3281"/>
    <w:rsid w:val="000D56F2"/>
    <w:rsid w:val="000E19E7"/>
    <w:rsid w:val="000E483D"/>
    <w:rsid w:val="000E5F4B"/>
    <w:rsid w:val="0010158A"/>
    <w:rsid w:val="001026DD"/>
    <w:rsid w:val="001055B1"/>
    <w:rsid w:val="0010719D"/>
    <w:rsid w:val="00111A7D"/>
    <w:rsid w:val="0011459E"/>
    <w:rsid w:val="00116436"/>
    <w:rsid w:val="001316C9"/>
    <w:rsid w:val="001375E2"/>
    <w:rsid w:val="00157D66"/>
    <w:rsid w:val="0016133F"/>
    <w:rsid w:val="00162A91"/>
    <w:rsid w:val="00166687"/>
    <w:rsid w:val="00167405"/>
    <w:rsid w:val="00167794"/>
    <w:rsid w:val="0017329A"/>
    <w:rsid w:val="00180672"/>
    <w:rsid w:val="001811AA"/>
    <w:rsid w:val="001907F5"/>
    <w:rsid w:val="00193DB7"/>
    <w:rsid w:val="0019718A"/>
    <w:rsid w:val="001A2596"/>
    <w:rsid w:val="001A3302"/>
    <w:rsid w:val="001A6331"/>
    <w:rsid w:val="001B1868"/>
    <w:rsid w:val="001B323E"/>
    <w:rsid w:val="001C1F8A"/>
    <w:rsid w:val="001C429B"/>
    <w:rsid w:val="001D0A00"/>
    <w:rsid w:val="001D4EC7"/>
    <w:rsid w:val="001E08C5"/>
    <w:rsid w:val="001E2944"/>
    <w:rsid w:val="001F2C22"/>
    <w:rsid w:val="001F60AA"/>
    <w:rsid w:val="00202B10"/>
    <w:rsid w:val="00202C9E"/>
    <w:rsid w:val="00205531"/>
    <w:rsid w:val="002204AB"/>
    <w:rsid w:val="002432B8"/>
    <w:rsid w:val="00256423"/>
    <w:rsid w:val="00256B56"/>
    <w:rsid w:val="002573A7"/>
    <w:rsid w:val="00272CD5"/>
    <w:rsid w:val="002748FB"/>
    <w:rsid w:val="00280F57"/>
    <w:rsid w:val="00294CF0"/>
    <w:rsid w:val="002A05DF"/>
    <w:rsid w:val="002B0A49"/>
    <w:rsid w:val="002B10E9"/>
    <w:rsid w:val="002B284D"/>
    <w:rsid w:val="002C2F1C"/>
    <w:rsid w:val="002C6A9C"/>
    <w:rsid w:val="002D301F"/>
    <w:rsid w:val="002D5A9B"/>
    <w:rsid w:val="002D67F9"/>
    <w:rsid w:val="002E04F6"/>
    <w:rsid w:val="003046E3"/>
    <w:rsid w:val="003171B8"/>
    <w:rsid w:val="00317349"/>
    <w:rsid w:val="003223F2"/>
    <w:rsid w:val="0032302E"/>
    <w:rsid w:val="00334495"/>
    <w:rsid w:val="0036318B"/>
    <w:rsid w:val="00371147"/>
    <w:rsid w:val="003734B7"/>
    <w:rsid w:val="003766FD"/>
    <w:rsid w:val="003843E5"/>
    <w:rsid w:val="00393212"/>
    <w:rsid w:val="00394DCC"/>
    <w:rsid w:val="00395225"/>
    <w:rsid w:val="00397477"/>
    <w:rsid w:val="003A0C66"/>
    <w:rsid w:val="003B2B65"/>
    <w:rsid w:val="003B6907"/>
    <w:rsid w:val="003C2FDF"/>
    <w:rsid w:val="003C42C5"/>
    <w:rsid w:val="003C7CD0"/>
    <w:rsid w:val="003F5FF6"/>
    <w:rsid w:val="00401F48"/>
    <w:rsid w:val="004123DC"/>
    <w:rsid w:val="004133CB"/>
    <w:rsid w:val="0041397A"/>
    <w:rsid w:val="00420A96"/>
    <w:rsid w:val="00423FEF"/>
    <w:rsid w:val="00424034"/>
    <w:rsid w:val="00434C05"/>
    <w:rsid w:val="00436B9D"/>
    <w:rsid w:val="00437D14"/>
    <w:rsid w:val="00454CA8"/>
    <w:rsid w:val="00455D3B"/>
    <w:rsid w:val="00463337"/>
    <w:rsid w:val="0046370E"/>
    <w:rsid w:val="00481357"/>
    <w:rsid w:val="00490CA2"/>
    <w:rsid w:val="00491466"/>
    <w:rsid w:val="004A1996"/>
    <w:rsid w:val="004A5C58"/>
    <w:rsid w:val="004C10D6"/>
    <w:rsid w:val="004C1D30"/>
    <w:rsid w:val="004C21B8"/>
    <w:rsid w:val="004C4770"/>
    <w:rsid w:val="004C4FA9"/>
    <w:rsid w:val="004D1810"/>
    <w:rsid w:val="004D2F0A"/>
    <w:rsid w:val="004E4521"/>
    <w:rsid w:val="004E6C2D"/>
    <w:rsid w:val="00511F4B"/>
    <w:rsid w:val="00512432"/>
    <w:rsid w:val="005157F5"/>
    <w:rsid w:val="005208C8"/>
    <w:rsid w:val="00525779"/>
    <w:rsid w:val="00526932"/>
    <w:rsid w:val="00527D0B"/>
    <w:rsid w:val="0053194C"/>
    <w:rsid w:val="00531F19"/>
    <w:rsid w:val="00540E05"/>
    <w:rsid w:val="005414AB"/>
    <w:rsid w:val="00545F0A"/>
    <w:rsid w:val="00553BD0"/>
    <w:rsid w:val="005565EA"/>
    <w:rsid w:val="0056071E"/>
    <w:rsid w:val="005638B9"/>
    <w:rsid w:val="00565944"/>
    <w:rsid w:val="00567BEB"/>
    <w:rsid w:val="00567C78"/>
    <w:rsid w:val="0057616B"/>
    <w:rsid w:val="00577A6B"/>
    <w:rsid w:val="00587953"/>
    <w:rsid w:val="00592F8F"/>
    <w:rsid w:val="005A1A7D"/>
    <w:rsid w:val="005A233A"/>
    <w:rsid w:val="005A55AB"/>
    <w:rsid w:val="005A5633"/>
    <w:rsid w:val="005B1E53"/>
    <w:rsid w:val="005B5170"/>
    <w:rsid w:val="005B6967"/>
    <w:rsid w:val="005C0087"/>
    <w:rsid w:val="005C33C9"/>
    <w:rsid w:val="005C6336"/>
    <w:rsid w:val="005D4E80"/>
    <w:rsid w:val="005D536D"/>
    <w:rsid w:val="005E2CD8"/>
    <w:rsid w:val="005E2F00"/>
    <w:rsid w:val="005F1D9C"/>
    <w:rsid w:val="006009DA"/>
    <w:rsid w:val="00607145"/>
    <w:rsid w:val="00610B5E"/>
    <w:rsid w:val="0061154A"/>
    <w:rsid w:val="006139FE"/>
    <w:rsid w:val="00625BB0"/>
    <w:rsid w:val="00627788"/>
    <w:rsid w:val="006321B2"/>
    <w:rsid w:val="00636A3D"/>
    <w:rsid w:val="006400E2"/>
    <w:rsid w:val="00640223"/>
    <w:rsid w:val="00640E6B"/>
    <w:rsid w:val="00640F79"/>
    <w:rsid w:val="00643467"/>
    <w:rsid w:val="00654897"/>
    <w:rsid w:val="00657DA6"/>
    <w:rsid w:val="00657E99"/>
    <w:rsid w:val="0066542E"/>
    <w:rsid w:val="00671E91"/>
    <w:rsid w:val="00673826"/>
    <w:rsid w:val="00687ECD"/>
    <w:rsid w:val="00690B40"/>
    <w:rsid w:val="00697BFC"/>
    <w:rsid w:val="006A7D47"/>
    <w:rsid w:val="006A7D95"/>
    <w:rsid w:val="006B22D5"/>
    <w:rsid w:val="006C2B21"/>
    <w:rsid w:val="006C4026"/>
    <w:rsid w:val="006D005E"/>
    <w:rsid w:val="006E5CE8"/>
    <w:rsid w:val="006F31EE"/>
    <w:rsid w:val="006F3E7A"/>
    <w:rsid w:val="007056C0"/>
    <w:rsid w:val="00706632"/>
    <w:rsid w:val="007117FB"/>
    <w:rsid w:val="00726572"/>
    <w:rsid w:val="007304F6"/>
    <w:rsid w:val="00736132"/>
    <w:rsid w:val="00746325"/>
    <w:rsid w:val="00746D17"/>
    <w:rsid w:val="00747747"/>
    <w:rsid w:val="00753455"/>
    <w:rsid w:val="0076777B"/>
    <w:rsid w:val="007741CA"/>
    <w:rsid w:val="00775034"/>
    <w:rsid w:val="007764F0"/>
    <w:rsid w:val="00786E12"/>
    <w:rsid w:val="007938AD"/>
    <w:rsid w:val="00794E54"/>
    <w:rsid w:val="007A3988"/>
    <w:rsid w:val="007A4377"/>
    <w:rsid w:val="007A7BF0"/>
    <w:rsid w:val="007B737A"/>
    <w:rsid w:val="007C3898"/>
    <w:rsid w:val="007E76FE"/>
    <w:rsid w:val="007F114F"/>
    <w:rsid w:val="007F220D"/>
    <w:rsid w:val="0080197A"/>
    <w:rsid w:val="00801B4E"/>
    <w:rsid w:val="00811638"/>
    <w:rsid w:val="008167AC"/>
    <w:rsid w:val="00821C3A"/>
    <w:rsid w:val="008259F4"/>
    <w:rsid w:val="00826A42"/>
    <w:rsid w:val="008276A3"/>
    <w:rsid w:val="00831F86"/>
    <w:rsid w:val="00840083"/>
    <w:rsid w:val="00842AB2"/>
    <w:rsid w:val="00845BCF"/>
    <w:rsid w:val="00852A84"/>
    <w:rsid w:val="0085445D"/>
    <w:rsid w:val="00866793"/>
    <w:rsid w:val="008724B1"/>
    <w:rsid w:val="008A5C3B"/>
    <w:rsid w:val="008B087C"/>
    <w:rsid w:val="008B7B71"/>
    <w:rsid w:val="008C7191"/>
    <w:rsid w:val="008C7D5E"/>
    <w:rsid w:val="008D4CBE"/>
    <w:rsid w:val="008D59CB"/>
    <w:rsid w:val="008E067B"/>
    <w:rsid w:val="008E33CF"/>
    <w:rsid w:val="008E4738"/>
    <w:rsid w:val="008F23BE"/>
    <w:rsid w:val="008F359B"/>
    <w:rsid w:val="008F3C65"/>
    <w:rsid w:val="008F3DF9"/>
    <w:rsid w:val="00904ACC"/>
    <w:rsid w:val="0090764D"/>
    <w:rsid w:val="00910925"/>
    <w:rsid w:val="00917ED9"/>
    <w:rsid w:val="009278C7"/>
    <w:rsid w:val="009316CB"/>
    <w:rsid w:val="00931CA6"/>
    <w:rsid w:val="00940384"/>
    <w:rsid w:val="00941861"/>
    <w:rsid w:val="00945BCE"/>
    <w:rsid w:val="00961204"/>
    <w:rsid w:val="00961B6A"/>
    <w:rsid w:val="00962886"/>
    <w:rsid w:val="00962BE8"/>
    <w:rsid w:val="00972053"/>
    <w:rsid w:val="00976064"/>
    <w:rsid w:val="009807B2"/>
    <w:rsid w:val="009807B7"/>
    <w:rsid w:val="00991521"/>
    <w:rsid w:val="00992D7C"/>
    <w:rsid w:val="009A194D"/>
    <w:rsid w:val="009B3EE4"/>
    <w:rsid w:val="009B6B4A"/>
    <w:rsid w:val="009C422E"/>
    <w:rsid w:val="009D1C3C"/>
    <w:rsid w:val="009E4DD0"/>
    <w:rsid w:val="009E551E"/>
    <w:rsid w:val="009E78B5"/>
    <w:rsid w:val="009F5F06"/>
    <w:rsid w:val="00A13332"/>
    <w:rsid w:val="00A258EF"/>
    <w:rsid w:val="00A25A49"/>
    <w:rsid w:val="00A37EE8"/>
    <w:rsid w:val="00A55D5E"/>
    <w:rsid w:val="00A61C05"/>
    <w:rsid w:val="00A6551D"/>
    <w:rsid w:val="00A67461"/>
    <w:rsid w:val="00A765A5"/>
    <w:rsid w:val="00A80265"/>
    <w:rsid w:val="00A81EAB"/>
    <w:rsid w:val="00A8217B"/>
    <w:rsid w:val="00A92262"/>
    <w:rsid w:val="00A97B16"/>
    <w:rsid w:val="00AA257D"/>
    <w:rsid w:val="00AB4570"/>
    <w:rsid w:val="00AC2533"/>
    <w:rsid w:val="00AC2F91"/>
    <w:rsid w:val="00AE59BF"/>
    <w:rsid w:val="00AF7A66"/>
    <w:rsid w:val="00B00D89"/>
    <w:rsid w:val="00B17303"/>
    <w:rsid w:val="00B24ED8"/>
    <w:rsid w:val="00B3141C"/>
    <w:rsid w:val="00B34F21"/>
    <w:rsid w:val="00B40376"/>
    <w:rsid w:val="00B46A93"/>
    <w:rsid w:val="00B46F7F"/>
    <w:rsid w:val="00B568D8"/>
    <w:rsid w:val="00B63331"/>
    <w:rsid w:val="00B650C5"/>
    <w:rsid w:val="00B74DD2"/>
    <w:rsid w:val="00B75553"/>
    <w:rsid w:val="00B77630"/>
    <w:rsid w:val="00B80B6A"/>
    <w:rsid w:val="00B93E20"/>
    <w:rsid w:val="00B96415"/>
    <w:rsid w:val="00B96BE5"/>
    <w:rsid w:val="00B97F47"/>
    <w:rsid w:val="00BA2CAE"/>
    <w:rsid w:val="00BA3F53"/>
    <w:rsid w:val="00BA7C14"/>
    <w:rsid w:val="00BA7DF1"/>
    <w:rsid w:val="00BB2093"/>
    <w:rsid w:val="00BB78F9"/>
    <w:rsid w:val="00BC475D"/>
    <w:rsid w:val="00BD000F"/>
    <w:rsid w:val="00BD297A"/>
    <w:rsid w:val="00BE32C1"/>
    <w:rsid w:val="00BE65EA"/>
    <w:rsid w:val="00BE65F9"/>
    <w:rsid w:val="00BF0CB1"/>
    <w:rsid w:val="00C17344"/>
    <w:rsid w:val="00C23C87"/>
    <w:rsid w:val="00C30212"/>
    <w:rsid w:val="00C42EE8"/>
    <w:rsid w:val="00C52798"/>
    <w:rsid w:val="00C55817"/>
    <w:rsid w:val="00C55D76"/>
    <w:rsid w:val="00C55FD0"/>
    <w:rsid w:val="00C61D7E"/>
    <w:rsid w:val="00C65EB3"/>
    <w:rsid w:val="00C6708D"/>
    <w:rsid w:val="00C72773"/>
    <w:rsid w:val="00CA6385"/>
    <w:rsid w:val="00CB76F2"/>
    <w:rsid w:val="00CC30D4"/>
    <w:rsid w:val="00CD270D"/>
    <w:rsid w:val="00CE31CD"/>
    <w:rsid w:val="00CE39F5"/>
    <w:rsid w:val="00CE4BEC"/>
    <w:rsid w:val="00CE7565"/>
    <w:rsid w:val="00D015A6"/>
    <w:rsid w:val="00D03EE3"/>
    <w:rsid w:val="00D104DA"/>
    <w:rsid w:val="00D10A87"/>
    <w:rsid w:val="00D156D2"/>
    <w:rsid w:val="00D206E2"/>
    <w:rsid w:val="00D23F6C"/>
    <w:rsid w:val="00D24905"/>
    <w:rsid w:val="00D27374"/>
    <w:rsid w:val="00D30453"/>
    <w:rsid w:val="00D3328F"/>
    <w:rsid w:val="00D36C67"/>
    <w:rsid w:val="00D47D21"/>
    <w:rsid w:val="00D51726"/>
    <w:rsid w:val="00D575DF"/>
    <w:rsid w:val="00D60A7A"/>
    <w:rsid w:val="00D722A3"/>
    <w:rsid w:val="00D92643"/>
    <w:rsid w:val="00D93FB5"/>
    <w:rsid w:val="00D9783F"/>
    <w:rsid w:val="00DA366E"/>
    <w:rsid w:val="00DB1CEA"/>
    <w:rsid w:val="00DB2164"/>
    <w:rsid w:val="00DB6B81"/>
    <w:rsid w:val="00DC0BBA"/>
    <w:rsid w:val="00DC0DD5"/>
    <w:rsid w:val="00DC3F20"/>
    <w:rsid w:val="00DD305D"/>
    <w:rsid w:val="00DE4A84"/>
    <w:rsid w:val="00DE5400"/>
    <w:rsid w:val="00DF5D55"/>
    <w:rsid w:val="00E0045C"/>
    <w:rsid w:val="00E00C04"/>
    <w:rsid w:val="00E014F3"/>
    <w:rsid w:val="00E10FEC"/>
    <w:rsid w:val="00E25D04"/>
    <w:rsid w:val="00E27227"/>
    <w:rsid w:val="00E2751C"/>
    <w:rsid w:val="00E32B97"/>
    <w:rsid w:val="00E42FEE"/>
    <w:rsid w:val="00E521B1"/>
    <w:rsid w:val="00E562BB"/>
    <w:rsid w:val="00E61AE6"/>
    <w:rsid w:val="00E63EB5"/>
    <w:rsid w:val="00E63FF2"/>
    <w:rsid w:val="00E70308"/>
    <w:rsid w:val="00E71486"/>
    <w:rsid w:val="00E82EE3"/>
    <w:rsid w:val="00E901FB"/>
    <w:rsid w:val="00E91A38"/>
    <w:rsid w:val="00E92314"/>
    <w:rsid w:val="00E94BF6"/>
    <w:rsid w:val="00E957FE"/>
    <w:rsid w:val="00E964A0"/>
    <w:rsid w:val="00EA3283"/>
    <w:rsid w:val="00EA623F"/>
    <w:rsid w:val="00EB6B11"/>
    <w:rsid w:val="00EC5CB6"/>
    <w:rsid w:val="00EE1B05"/>
    <w:rsid w:val="00EE407A"/>
    <w:rsid w:val="00EE665C"/>
    <w:rsid w:val="00EE70C8"/>
    <w:rsid w:val="00EF0E02"/>
    <w:rsid w:val="00EF4B9E"/>
    <w:rsid w:val="00F056E8"/>
    <w:rsid w:val="00F2018C"/>
    <w:rsid w:val="00F21C2F"/>
    <w:rsid w:val="00F34B08"/>
    <w:rsid w:val="00F44EDE"/>
    <w:rsid w:val="00F4770B"/>
    <w:rsid w:val="00F51654"/>
    <w:rsid w:val="00F71977"/>
    <w:rsid w:val="00F774A0"/>
    <w:rsid w:val="00F822FB"/>
    <w:rsid w:val="00F850CD"/>
    <w:rsid w:val="00F86E3A"/>
    <w:rsid w:val="00F86EC5"/>
    <w:rsid w:val="00FB406A"/>
    <w:rsid w:val="00FB46EC"/>
    <w:rsid w:val="00FB66F1"/>
    <w:rsid w:val="00FB6DC5"/>
    <w:rsid w:val="00FB6FE4"/>
    <w:rsid w:val="00FB76C6"/>
    <w:rsid w:val="00FC34E3"/>
    <w:rsid w:val="00FC6CB0"/>
    <w:rsid w:val="00FD4F5B"/>
    <w:rsid w:val="00FD5C1C"/>
    <w:rsid w:val="00FE7D38"/>
    <w:rsid w:val="00FE7E7B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2FE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FEE"/>
    <w:pPr>
      <w:keepNext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E42FEE"/>
    <w:pPr>
      <w:keepNext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7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F7A66"/>
    <w:pPr>
      <w:shd w:val="clear" w:color="auto" w:fill="FFFFFF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AF7A66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F7A66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F7A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A55A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B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8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A37E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7EE8"/>
    <w:rPr>
      <w:sz w:val="21"/>
      <w:szCs w:val="21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071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714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071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07145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9641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rsid w:val="00B964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64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B96415"/>
    <w:rPr>
      <w:rFonts w:cs="Times New Roman"/>
      <w:sz w:val="22"/>
      <w:szCs w:val="22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42FE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2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2F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ТабличныйТекст"/>
    <w:basedOn w:val="a"/>
    <w:uiPriority w:val="99"/>
    <w:rsid w:val="00E42FEE"/>
    <w:pPr>
      <w:jc w:val="both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uiPriority w:val="99"/>
    <w:rsid w:val="00413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61C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1C0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0A2500"/>
    <w:rPr>
      <w:vertAlign w:val="superscript"/>
    </w:rPr>
  </w:style>
  <w:style w:type="paragraph" w:styleId="af3">
    <w:name w:val="Title"/>
    <w:basedOn w:val="a"/>
    <w:link w:val="af4"/>
    <w:uiPriority w:val="10"/>
    <w:qFormat/>
    <w:rsid w:val="00CE4BEC"/>
    <w:pPr>
      <w:jc w:val="center"/>
    </w:pPr>
    <w:rPr>
      <w:rFonts w:eastAsia="Times New Roman"/>
      <w:sz w:val="32"/>
      <w:szCs w:val="20"/>
    </w:rPr>
  </w:style>
  <w:style w:type="character" w:customStyle="1" w:styleId="af4">
    <w:name w:val="Название Знак"/>
    <w:basedOn w:val="a0"/>
    <w:link w:val="af3"/>
    <w:uiPriority w:val="10"/>
    <w:rsid w:val="00CE4B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Block Text"/>
    <w:basedOn w:val="a"/>
    <w:semiHidden/>
    <w:unhideWhenUsed/>
    <w:rsid w:val="00CE4BEC"/>
    <w:pPr>
      <w:widowControl w:val="0"/>
      <w:shd w:val="clear" w:color="auto" w:fill="FFFFFF"/>
      <w:spacing w:after="310" w:line="382" w:lineRule="exact"/>
      <w:ind w:left="144" w:right="137" w:firstLine="720"/>
      <w:jc w:val="center"/>
    </w:pPr>
    <w:rPr>
      <w:rFonts w:eastAsia="Times New Roman"/>
      <w:b/>
      <w:i/>
      <w:color w:val="808080"/>
      <w:spacing w:val="-5"/>
      <w:sz w:val="28"/>
      <w:szCs w:val="20"/>
    </w:rPr>
  </w:style>
  <w:style w:type="character" w:styleId="af6">
    <w:name w:val="Hyperlink"/>
    <w:basedOn w:val="a0"/>
    <w:uiPriority w:val="99"/>
    <w:unhideWhenUsed/>
    <w:rsid w:val="00CE4BEC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42EE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2FE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FEE"/>
    <w:pPr>
      <w:keepNext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E42FEE"/>
    <w:pPr>
      <w:keepNext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7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F7A66"/>
    <w:pPr>
      <w:shd w:val="clear" w:color="auto" w:fill="FFFFFF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AF7A66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F7A66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F7A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A55A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B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8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A37E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7EE8"/>
    <w:rPr>
      <w:sz w:val="21"/>
      <w:szCs w:val="21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071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714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071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07145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9641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rsid w:val="00B964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64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B96415"/>
    <w:rPr>
      <w:rFonts w:cs="Times New Roman"/>
      <w:sz w:val="22"/>
      <w:szCs w:val="22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42FE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2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2F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ТабличныйТекст"/>
    <w:basedOn w:val="a"/>
    <w:uiPriority w:val="99"/>
    <w:rsid w:val="00E42FEE"/>
    <w:pPr>
      <w:jc w:val="both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uiPriority w:val="99"/>
    <w:rsid w:val="00413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61C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1C0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0A2500"/>
    <w:rPr>
      <w:vertAlign w:val="superscript"/>
    </w:rPr>
  </w:style>
  <w:style w:type="paragraph" w:styleId="af3">
    <w:name w:val="Title"/>
    <w:basedOn w:val="a"/>
    <w:link w:val="af4"/>
    <w:uiPriority w:val="10"/>
    <w:qFormat/>
    <w:rsid w:val="00CE4BEC"/>
    <w:pPr>
      <w:jc w:val="center"/>
    </w:pPr>
    <w:rPr>
      <w:rFonts w:eastAsia="Times New Roman"/>
      <w:sz w:val="32"/>
      <w:szCs w:val="20"/>
    </w:rPr>
  </w:style>
  <w:style w:type="character" w:customStyle="1" w:styleId="af4">
    <w:name w:val="Название Знак"/>
    <w:basedOn w:val="a0"/>
    <w:link w:val="af3"/>
    <w:uiPriority w:val="10"/>
    <w:rsid w:val="00CE4B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Block Text"/>
    <w:basedOn w:val="a"/>
    <w:semiHidden/>
    <w:unhideWhenUsed/>
    <w:rsid w:val="00CE4BEC"/>
    <w:pPr>
      <w:widowControl w:val="0"/>
      <w:shd w:val="clear" w:color="auto" w:fill="FFFFFF"/>
      <w:spacing w:after="310" w:line="382" w:lineRule="exact"/>
      <w:ind w:left="144" w:right="137" w:firstLine="720"/>
      <w:jc w:val="center"/>
    </w:pPr>
    <w:rPr>
      <w:rFonts w:eastAsia="Times New Roman"/>
      <w:b/>
      <w:i/>
      <w:color w:val="808080"/>
      <w:spacing w:val="-5"/>
      <w:sz w:val="28"/>
      <w:szCs w:val="20"/>
    </w:rPr>
  </w:style>
  <w:style w:type="character" w:styleId="af6">
    <w:name w:val="Hyperlink"/>
    <w:basedOn w:val="a0"/>
    <w:uiPriority w:val="99"/>
    <w:unhideWhenUsed/>
    <w:rsid w:val="00CE4BEC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42EE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2B61ECE82429E1503CC4C92EC9E7B33785FB2CB1840825F923C6B53581E1C944B9C163CEAC816970k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A6164CD1C2AC05450150E40AF3FFBFA86F42847026951C761568F2E90E13B17AA2331A4C7CB2BAPEh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E973BBD3954B81A496846A9131244CBCD3345D8A2DEDE235E213CAA70A27121C6BB5BB9FE0272ENDg0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zn.ru/meriya/izbiratelnaya-komiss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3D27-E21C-4D48-9449-FE1CD85B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cp:lastPrinted>2015-05-18T11:22:00Z</cp:lastPrinted>
  <dcterms:created xsi:type="dcterms:W3CDTF">2020-06-22T15:19:00Z</dcterms:created>
  <dcterms:modified xsi:type="dcterms:W3CDTF">2020-06-22T15:19:00Z</dcterms:modified>
</cp:coreProperties>
</file>